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25" w:rsidRDefault="00901625" w:rsidP="00C85B2B">
      <w:pPr>
        <w:pStyle w:val="Heading1"/>
        <w:spacing w:before="0" w:after="120"/>
        <w:jc w:val="center"/>
        <w:rPr>
          <w:color w:val="4F81BD" w:themeColor="accent1"/>
          <w:sz w:val="32"/>
        </w:rPr>
      </w:pPr>
    </w:p>
    <w:p w:rsidR="00901625" w:rsidRDefault="00901625" w:rsidP="00901625">
      <w:pPr>
        <w:spacing w:line="240" w:lineRule="auto"/>
        <w:jc w:val="center"/>
        <w:rPr>
          <w:rFonts w:ascii="Arial" w:eastAsia="Times New Roman" w:hAnsi="Arial" w:cs="Times New Roman"/>
          <w:b/>
          <w:color w:val="4F81BD" w:themeColor="accent1"/>
          <w:kern w:val="28"/>
          <w:sz w:val="24"/>
          <w:szCs w:val="24"/>
          <w:lang w:val="en-GB"/>
        </w:rPr>
      </w:pPr>
      <w:r w:rsidRPr="0067621C">
        <w:rPr>
          <w:rFonts w:ascii="Arial" w:eastAsia="Times New Roman" w:hAnsi="Arial" w:cs="Times New Roman"/>
          <w:b/>
          <w:color w:val="4F81BD" w:themeColor="accent1"/>
          <w:kern w:val="28"/>
          <w:sz w:val="24"/>
          <w:szCs w:val="24"/>
          <w:lang w:val="en-GB"/>
        </w:rPr>
        <w:t>Guidance Note</w:t>
      </w:r>
    </w:p>
    <w:p w:rsidR="00C33389" w:rsidRDefault="0008455D" w:rsidP="00C85B2B">
      <w:pPr>
        <w:pStyle w:val="Heading1"/>
        <w:spacing w:before="0" w:after="120"/>
        <w:jc w:val="center"/>
        <w:rPr>
          <w:color w:val="4F81BD" w:themeColor="accent1"/>
          <w:sz w:val="28"/>
        </w:rPr>
      </w:pPr>
      <w:r>
        <w:rPr>
          <w:color w:val="4F81BD" w:themeColor="accent1"/>
          <w:sz w:val="32"/>
        </w:rPr>
        <w:br/>
      </w:r>
      <w:r w:rsidR="00881DFE" w:rsidRPr="00901625">
        <w:rPr>
          <w:color w:val="4F81BD" w:themeColor="accent1"/>
          <w:sz w:val="28"/>
        </w:rPr>
        <w:t>201</w:t>
      </w:r>
      <w:r w:rsidR="0098261D" w:rsidRPr="00901625">
        <w:rPr>
          <w:color w:val="4F81BD" w:themeColor="accent1"/>
          <w:sz w:val="28"/>
        </w:rPr>
        <w:t>8</w:t>
      </w:r>
      <w:r w:rsidR="00881DFE" w:rsidRPr="00901625">
        <w:rPr>
          <w:color w:val="4F81BD" w:themeColor="accent1"/>
          <w:sz w:val="28"/>
        </w:rPr>
        <w:t xml:space="preserve"> </w:t>
      </w:r>
      <w:r w:rsidR="00C33389" w:rsidRPr="00901625">
        <w:rPr>
          <w:color w:val="4F81BD" w:themeColor="accent1"/>
          <w:sz w:val="28"/>
        </w:rPr>
        <w:t>CAPACITY DEVELOPMENT AND LEARNING FACILITY</w:t>
      </w:r>
      <w:r w:rsidR="00881DFE" w:rsidRPr="00901625">
        <w:rPr>
          <w:color w:val="4F81BD" w:themeColor="accent1"/>
          <w:sz w:val="28"/>
        </w:rPr>
        <w:t xml:space="preserve"> (CDLF)</w:t>
      </w:r>
    </w:p>
    <w:p w:rsidR="00770AEA" w:rsidRPr="00770AEA" w:rsidRDefault="00770AEA" w:rsidP="00770AEA">
      <w:pPr>
        <w:rPr>
          <w:lang w:val="en-GB"/>
        </w:rPr>
      </w:pPr>
    </w:p>
    <w:p w:rsidR="00FB2326" w:rsidRDefault="00A0018F" w:rsidP="00666E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Rationale</w:t>
      </w:r>
    </w:p>
    <w:p w:rsidR="00FB2326" w:rsidRDefault="00FB2326" w:rsidP="00FB2326">
      <w:pPr>
        <w:pStyle w:val="ListParagraph"/>
        <w:spacing w:after="0" w:line="240" w:lineRule="auto"/>
        <w:ind w:left="360"/>
        <w:jc w:val="both"/>
        <w:rPr>
          <w:rFonts w:cstheme="minorHAnsi"/>
          <w:b/>
        </w:rPr>
      </w:pPr>
    </w:p>
    <w:p w:rsidR="00FB2326" w:rsidRPr="00FB2326" w:rsidRDefault="00FB2326" w:rsidP="00FB2326">
      <w:pPr>
        <w:spacing w:after="0" w:line="240" w:lineRule="auto"/>
        <w:jc w:val="both"/>
        <w:rPr>
          <w:rFonts w:cstheme="minorHAnsi"/>
          <w:b/>
        </w:rPr>
      </w:pPr>
      <w:r w:rsidRPr="00FB2326">
        <w:rPr>
          <w:rFonts w:cstheme="minorHAnsi"/>
        </w:rPr>
        <w:t>The Capacity Development and Learning Facility (CDLF)</w:t>
      </w:r>
      <w:r w:rsidR="007C1026">
        <w:rPr>
          <w:rFonts w:cstheme="minorHAnsi"/>
        </w:rPr>
        <w:t xml:space="preserve"> responds to</w:t>
      </w:r>
      <w:r w:rsidR="004775C9">
        <w:rPr>
          <w:rFonts w:cstheme="minorHAnsi"/>
        </w:rPr>
        <w:t xml:space="preserve"> UNV’s commitment</w:t>
      </w:r>
      <w:r w:rsidR="00DA171D">
        <w:rPr>
          <w:rStyle w:val="FootnoteReference"/>
          <w:rFonts w:cstheme="minorHAnsi"/>
        </w:rPr>
        <w:footnoteReference w:id="2"/>
      </w:r>
      <w:r w:rsidR="004775C9">
        <w:rPr>
          <w:rFonts w:cstheme="minorHAnsi"/>
        </w:rPr>
        <w:t xml:space="preserve"> to </w:t>
      </w:r>
      <w:r w:rsidR="007C1026">
        <w:rPr>
          <w:rFonts w:cstheme="minorHAnsi"/>
        </w:rPr>
        <w:t xml:space="preserve">‘mobilize motivated and well-equipped volunteers’ and providing ‘satisfactory </w:t>
      </w:r>
      <w:r w:rsidR="004775C9">
        <w:rPr>
          <w:rFonts w:cstheme="minorHAnsi"/>
        </w:rPr>
        <w:t>volunteer experience</w:t>
      </w:r>
      <w:r w:rsidR="007C1026">
        <w:rPr>
          <w:rFonts w:cstheme="minorHAnsi"/>
        </w:rPr>
        <w:t xml:space="preserve">’. </w:t>
      </w:r>
      <w:r w:rsidR="004775C9">
        <w:rPr>
          <w:rFonts w:cstheme="minorHAnsi"/>
        </w:rPr>
        <w:t>The CDLF</w:t>
      </w:r>
      <w:r w:rsidRPr="00FB2326">
        <w:rPr>
          <w:rFonts w:cstheme="minorHAnsi"/>
        </w:rPr>
        <w:t xml:space="preserve"> </w:t>
      </w:r>
      <w:r w:rsidR="004775C9">
        <w:rPr>
          <w:rFonts w:cstheme="minorHAnsi"/>
        </w:rPr>
        <w:t>enables UNV field and regional o</w:t>
      </w:r>
      <w:r w:rsidRPr="00FB2326">
        <w:rPr>
          <w:rFonts w:cstheme="minorHAnsi"/>
        </w:rPr>
        <w:t xml:space="preserve">ffices </w:t>
      </w:r>
      <w:r w:rsidR="004775C9">
        <w:rPr>
          <w:rFonts w:cstheme="minorHAnsi"/>
        </w:rPr>
        <w:t xml:space="preserve">to </w:t>
      </w:r>
      <w:r w:rsidRPr="00FB2326">
        <w:rPr>
          <w:rFonts w:cstheme="minorHAnsi"/>
        </w:rPr>
        <w:t>plan and</w:t>
      </w:r>
      <w:r w:rsidR="004775C9">
        <w:rPr>
          <w:rFonts w:cstheme="minorHAnsi"/>
        </w:rPr>
        <w:t xml:space="preserve"> deliver</w:t>
      </w:r>
      <w:r w:rsidRPr="00FB2326">
        <w:rPr>
          <w:rFonts w:cstheme="minorHAnsi"/>
        </w:rPr>
        <w:t xml:space="preserve"> </w:t>
      </w:r>
      <w:r w:rsidR="004775C9">
        <w:rPr>
          <w:rFonts w:cstheme="minorHAnsi"/>
        </w:rPr>
        <w:t xml:space="preserve">learning activities for UN Volunteers at the country or regional level. </w:t>
      </w:r>
    </w:p>
    <w:p w:rsidR="00FB2326" w:rsidRDefault="00FB2326" w:rsidP="00FB2326">
      <w:pPr>
        <w:pStyle w:val="ListParagraph"/>
        <w:spacing w:after="0" w:line="240" w:lineRule="auto"/>
        <w:ind w:left="360"/>
        <w:jc w:val="both"/>
        <w:rPr>
          <w:rFonts w:cstheme="minorHAnsi"/>
          <w:b/>
        </w:rPr>
      </w:pPr>
    </w:p>
    <w:p w:rsidR="00666E87" w:rsidRDefault="00FB2326" w:rsidP="00666E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</w:t>
      </w:r>
      <w:r w:rsidR="0067621C">
        <w:rPr>
          <w:rFonts w:cstheme="minorHAnsi"/>
          <w:b/>
        </w:rPr>
        <w:t>bj</w:t>
      </w:r>
      <w:r w:rsidR="00511920">
        <w:rPr>
          <w:rFonts w:cstheme="minorHAnsi"/>
          <w:b/>
        </w:rPr>
        <w:t>ectives</w:t>
      </w:r>
    </w:p>
    <w:p w:rsidR="00FB2326" w:rsidRPr="00A075E7" w:rsidRDefault="00FB2326" w:rsidP="00FB2326">
      <w:pPr>
        <w:pStyle w:val="ListParagraph"/>
        <w:spacing w:after="0" w:line="240" w:lineRule="auto"/>
        <w:ind w:left="360"/>
        <w:jc w:val="both"/>
        <w:rPr>
          <w:rFonts w:cstheme="minorHAnsi"/>
          <w:b/>
        </w:rPr>
      </w:pPr>
    </w:p>
    <w:p w:rsidR="005F5907" w:rsidRDefault="00901625" w:rsidP="0098261D">
      <w:pPr>
        <w:spacing w:after="0" w:line="240" w:lineRule="auto"/>
        <w:jc w:val="both"/>
      </w:pPr>
      <w:r>
        <w:t xml:space="preserve">The CDLF aims </w:t>
      </w:r>
      <w:r w:rsidR="0098261D">
        <w:t>to</w:t>
      </w:r>
      <w:r w:rsidR="005F5907">
        <w:t>:</w:t>
      </w:r>
    </w:p>
    <w:p w:rsidR="007C1026" w:rsidRPr="007C1026" w:rsidRDefault="007C1026" w:rsidP="007C1026">
      <w:pPr>
        <w:pStyle w:val="ListParagraph"/>
        <w:spacing w:after="0" w:line="240" w:lineRule="auto"/>
        <w:jc w:val="both"/>
        <w:rPr>
          <w:rFonts w:cstheme="minorHAnsi"/>
        </w:rPr>
      </w:pPr>
    </w:p>
    <w:p w:rsidR="007C1026" w:rsidRDefault="007C1026" w:rsidP="00F176C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>
        <w:t>R</w:t>
      </w:r>
      <w:r w:rsidR="0098261D">
        <w:t xml:space="preserve">espond to the </w:t>
      </w:r>
      <w:r w:rsidR="0067621C">
        <w:t xml:space="preserve">learning </w:t>
      </w:r>
      <w:r>
        <w:t>and professional development needs of UN Volunteers</w:t>
      </w:r>
      <w:r>
        <w:rPr>
          <w:rFonts w:cstheme="minorHAnsi"/>
        </w:rPr>
        <w:t>;</w:t>
      </w:r>
    </w:p>
    <w:p w:rsidR="0067621C" w:rsidRPr="0067621C" w:rsidRDefault="007C1026" w:rsidP="007C10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Pr="0098261D">
        <w:rPr>
          <w:rFonts w:cstheme="minorHAnsi"/>
        </w:rPr>
        <w:t>ncrease access</w:t>
      </w:r>
      <w:r>
        <w:rPr>
          <w:rFonts w:cstheme="minorHAnsi"/>
        </w:rPr>
        <w:t xml:space="preserve">ibility of </w:t>
      </w:r>
      <w:r w:rsidRPr="0098261D">
        <w:rPr>
          <w:rFonts w:cstheme="minorHAnsi"/>
        </w:rPr>
        <w:t xml:space="preserve">learning </w:t>
      </w:r>
      <w:r>
        <w:rPr>
          <w:rFonts w:cstheme="minorHAnsi"/>
        </w:rPr>
        <w:t>and development opportunities for UN Volunteers;</w:t>
      </w:r>
    </w:p>
    <w:p w:rsidR="0067621C" w:rsidRPr="0067621C" w:rsidRDefault="007C1026" w:rsidP="0067621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>
        <w:t>Create opportunities for adding value and strengthening partnerships with host agencies;</w:t>
      </w:r>
    </w:p>
    <w:p w:rsidR="0067621C" w:rsidRPr="0067621C" w:rsidRDefault="007C1026" w:rsidP="0067621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>
        <w:t>Increase</w:t>
      </w:r>
      <w:r w:rsidR="00833DFF">
        <w:t xml:space="preserve"> </w:t>
      </w:r>
      <w:r>
        <w:t>visibility of</w:t>
      </w:r>
      <w:r w:rsidR="0098261D">
        <w:t xml:space="preserve"> UNV</w:t>
      </w:r>
      <w:r>
        <w:t xml:space="preserve"> as a people-focused organization and partner of choice;</w:t>
      </w:r>
    </w:p>
    <w:p w:rsidR="00901625" w:rsidRPr="00901625" w:rsidRDefault="00901625" w:rsidP="0090162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>
        <w:t xml:space="preserve">Facilitate </w:t>
      </w:r>
      <w:r w:rsidR="0098261D">
        <w:t xml:space="preserve">collaboration </w:t>
      </w:r>
      <w:r w:rsidR="00833DFF">
        <w:t xml:space="preserve">between </w:t>
      </w:r>
      <w:r w:rsidR="0098261D">
        <w:t>RO and FU teams</w:t>
      </w:r>
      <w:r>
        <w:t xml:space="preserve"> and UN Volunteers at the regional/country level</w:t>
      </w:r>
      <w:r w:rsidR="0098261D">
        <w:t>.</w:t>
      </w:r>
    </w:p>
    <w:p w:rsidR="004B67FD" w:rsidRDefault="004B67FD" w:rsidP="00B666DA">
      <w:pPr>
        <w:spacing w:after="0" w:line="240" w:lineRule="auto"/>
        <w:jc w:val="both"/>
        <w:rPr>
          <w:rFonts w:cstheme="minorHAnsi"/>
        </w:rPr>
      </w:pPr>
    </w:p>
    <w:p w:rsidR="00C40586" w:rsidRDefault="00C40586" w:rsidP="00A075E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</w:rPr>
      </w:pPr>
      <w:r w:rsidRPr="00A075E7">
        <w:rPr>
          <w:rFonts w:cstheme="minorHAnsi"/>
          <w:b/>
        </w:rPr>
        <w:t xml:space="preserve">Target </w:t>
      </w:r>
      <w:r w:rsidR="00FB2326">
        <w:rPr>
          <w:rFonts w:cstheme="minorHAnsi"/>
          <w:b/>
        </w:rPr>
        <w:t>audience</w:t>
      </w:r>
    </w:p>
    <w:p w:rsidR="00FB2326" w:rsidRPr="00A075E7" w:rsidRDefault="00FB2326" w:rsidP="00FB2326">
      <w:pPr>
        <w:pStyle w:val="ListParagraph"/>
        <w:spacing w:after="0" w:line="240" w:lineRule="auto"/>
        <w:ind w:left="360"/>
        <w:jc w:val="both"/>
        <w:rPr>
          <w:rFonts w:cstheme="minorHAnsi"/>
          <w:b/>
        </w:rPr>
      </w:pPr>
    </w:p>
    <w:p w:rsidR="00B666DA" w:rsidRDefault="00602BD1" w:rsidP="00B666D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All </w:t>
      </w:r>
      <w:r w:rsidR="00B666DA">
        <w:rPr>
          <w:rFonts w:cstheme="minorHAnsi"/>
        </w:rPr>
        <w:t>UN Volunteers</w:t>
      </w:r>
      <w:r w:rsidR="00C40586">
        <w:rPr>
          <w:rFonts w:cstheme="minorHAnsi"/>
        </w:rPr>
        <w:t xml:space="preserve"> within </w:t>
      </w:r>
      <w:r w:rsidR="009F427E">
        <w:rPr>
          <w:rFonts w:cstheme="minorHAnsi"/>
        </w:rPr>
        <w:t xml:space="preserve">a </w:t>
      </w:r>
      <w:r w:rsidR="00E7163A">
        <w:rPr>
          <w:rFonts w:cstheme="minorHAnsi"/>
        </w:rPr>
        <w:t>regional</w:t>
      </w:r>
      <w:r w:rsidR="00DA4FDD">
        <w:rPr>
          <w:rFonts w:cstheme="minorHAnsi"/>
        </w:rPr>
        <w:t>/country</w:t>
      </w:r>
      <w:r w:rsidR="00E7163A">
        <w:rPr>
          <w:rFonts w:cstheme="minorHAnsi"/>
        </w:rPr>
        <w:t xml:space="preserve"> remit.</w:t>
      </w:r>
    </w:p>
    <w:p w:rsidR="001F4EBD" w:rsidRDefault="001F4EBD" w:rsidP="00B666DA">
      <w:pPr>
        <w:spacing w:after="0" w:line="240" w:lineRule="auto"/>
        <w:jc w:val="both"/>
        <w:rPr>
          <w:rFonts w:cstheme="minorHAnsi"/>
        </w:rPr>
      </w:pPr>
    </w:p>
    <w:p w:rsidR="00776163" w:rsidRDefault="00FB2326" w:rsidP="00F831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Application process</w:t>
      </w:r>
    </w:p>
    <w:p w:rsidR="00FB2326" w:rsidRDefault="00FB2326" w:rsidP="00FB2326">
      <w:pPr>
        <w:pStyle w:val="ListParagraph"/>
        <w:spacing w:after="0" w:line="240" w:lineRule="auto"/>
        <w:ind w:left="360"/>
        <w:jc w:val="both"/>
        <w:rPr>
          <w:rFonts w:cstheme="minorHAnsi"/>
          <w:b/>
        </w:rPr>
      </w:pPr>
    </w:p>
    <w:p w:rsidR="006D157E" w:rsidRDefault="00267071" w:rsidP="006D157E">
      <w:pPr>
        <w:spacing w:after="0" w:line="240" w:lineRule="auto"/>
        <w:rPr>
          <w:rFonts w:cstheme="minorHAnsi"/>
          <w:b/>
        </w:rPr>
      </w:pPr>
      <w:r w:rsidRPr="006D157E">
        <w:rPr>
          <w:rFonts w:cstheme="minorHAnsi"/>
        </w:rPr>
        <w:t xml:space="preserve">All established Regional Offices and all </w:t>
      </w:r>
      <w:r w:rsidR="009E5A31" w:rsidRPr="006D157E">
        <w:rPr>
          <w:rFonts w:cstheme="minorHAnsi"/>
        </w:rPr>
        <w:t>Field Units</w:t>
      </w:r>
      <w:r w:rsidRPr="006D157E">
        <w:rPr>
          <w:rFonts w:cstheme="minorHAnsi"/>
        </w:rPr>
        <w:t xml:space="preserve"> with a Programme Officer, Programme Manager or a Programme Assistant are eligible to apply for the CDLF</w:t>
      </w:r>
      <w:r w:rsidR="00A0018F">
        <w:rPr>
          <w:rFonts w:cstheme="minorHAnsi"/>
        </w:rPr>
        <w:t xml:space="preserve"> by submitting a proposal online</w:t>
      </w:r>
      <w:r w:rsidRPr="006D157E">
        <w:rPr>
          <w:rFonts w:cstheme="minorHAnsi"/>
        </w:rPr>
        <w:t xml:space="preserve">.  </w:t>
      </w:r>
      <w:r w:rsidR="006D157E" w:rsidRPr="006D157E">
        <w:rPr>
          <w:rFonts w:cstheme="minorHAnsi"/>
        </w:rPr>
        <w:t xml:space="preserve">Applications </w:t>
      </w:r>
      <w:r w:rsidR="006D157E">
        <w:rPr>
          <w:rFonts w:cstheme="minorHAnsi"/>
        </w:rPr>
        <w:t xml:space="preserve">for 2018 </w:t>
      </w:r>
      <w:r w:rsidR="006D157E" w:rsidRPr="006D157E">
        <w:rPr>
          <w:rFonts w:cstheme="minorHAnsi"/>
        </w:rPr>
        <w:t xml:space="preserve">will be accepted from </w:t>
      </w:r>
      <w:r w:rsidR="006D157E" w:rsidRPr="006D157E">
        <w:rPr>
          <w:rFonts w:cstheme="minorHAnsi"/>
          <w:b/>
        </w:rPr>
        <w:t>March 15</w:t>
      </w:r>
      <w:r w:rsidR="006D157E" w:rsidRPr="006D157E">
        <w:rPr>
          <w:rFonts w:cstheme="minorHAnsi"/>
          <w:b/>
          <w:vertAlign w:val="superscript"/>
        </w:rPr>
        <w:t>th</w:t>
      </w:r>
      <w:r w:rsidR="006D157E" w:rsidRPr="006D157E">
        <w:rPr>
          <w:rFonts w:cstheme="minorHAnsi"/>
          <w:b/>
        </w:rPr>
        <w:t xml:space="preserve"> until August 31</w:t>
      </w:r>
      <w:r w:rsidR="006D157E" w:rsidRPr="006D157E">
        <w:rPr>
          <w:rFonts w:cstheme="minorHAnsi"/>
          <w:b/>
          <w:vertAlign w:val="superscript"/>
        </w:rPr>
        <w:t>st</w:t>
      </w:r>
      <w:r w:rsidR="006D157E" w:rsidRPr="006D157E">
        <w:rPr>
          <w:rFonts w:cstheme="minorHAnsi"/>
        </w:rPr>
        <w:t>.</w:t>
      </w:r>
      <w:r w:rsidR="006D157E" w:rsidRPr="006D157E">
        <w:rPr>
          <w:rFonts w:cstheme="minorHAnsi"/>
          <w:b/>
        </w:rPr>
        <w:t xml:space="preserve"> </w:t>
      </w:r>
      <w:r w:rsidR="006D157E">
        <w:rPr>
          <w:rFonts w:cstheme="minorHAnsi"/>
          <w:b/>
        </w:rPr>
        <w:t xml:space="preserve"> </w:t>
      </w:r>
    </w:p>
    <w:p w:rsidR="006D157E" w:rsidRPr="00FC2463" w:rsidRDefault="006D157E" w:rsidP="006D157E">
      <w:pPr>
        <w:spacing w:after="0" w:line="240" w:lineRule="auto"/>
      </w:pPr>
    </w:p>
    <w:p w:rsidR="00901625" w:rsidRDefault="00A0018F" w:rsidP="0026707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To </w:t>
      </w:r>
      <w:r w:rsidR="00F176C4">
        <w:rPr>
          <w:rFonts w:cstheme="minorHAnsi"/>
        </w:rPr>
        <w:t>apply</w:t>
      </w:r>
      <w:r>
        <w:rPr>
          <w:rFonts w:cstheme="minorHAnsi"/>
        </w:rPr>
        <w:t>, please</w:t>
      </w:r>
      <w:r w:rsidR="00901625">
        <w:rPr>
          <w:rFonts w:cstheme="minorHAnsi"/>
        </w:rPr>
        <w:t xml:space="preserve">: </w:t>
      </w:r>
    </w:p>
    <w:p w:rsidR="00901625" w:rsidRDefault="00A0018F" w:rsidP="00A0018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Revise in detail the “Guidelines to submit a proposal”</w:t>
      </w:r>
    </w:p>
    <w:p w:rsidR="00F176C4" w:rsidRDefault="00A0018F" w:rsidP="00F176C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Assess the learning needs and </w:t>
      </w:r>
      <w:r w:rsidR="00F176C4">
        <w:rPr>
          <w:rFonts w:cstheme="minorHAnsi"/>
        </w:rPr>
        <w:t>prepare a narrative for your learning activities</w:t>
      </w:r>
    </w:p>
    <w:p w:rsidR="00A0018F" w:rsidRPr="00A0018F" w:rsidRDefault="00A0018F" w:rsidP="00A0018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Consult with RO and HRS Capacity Development team</w:t>
      </w:r>
    </w:p>
    <w:p w:rsidR="00A0018F" w:rsidRDefault="00A0018F" w:rsidP="00A0018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Fill in the results matrix</w:t>
      </w:r>
    </w:p>
    <w:p w:rsidR="00A0018F" w:rsidRDefault="00A0018F" w:rsidP="00A0018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Prepare a budget</w:t>
      </w:r>
      <w:r w:rsidR="00F176C4">
        <w:rPr>
          <w:rFonts w:cstheme="minorHAnsi"/>
        </w:rPr>
        <w:t xml:space="preserve"> (</w:t>
      </w:r>
      <w:hyperlink r:id="rId11" w:history="1">
        <w:r w:rsidR="00F176C4">
          <w:rPr>
            <w:rStyle w:val="Hyperlink"/>
          </w:rPr>
          <w:t>budget template</w:t>
        </w:r>
      </w:hyperlink>
      <w:r w:rsidR="00F176C4">
        <w:rPr>
          <w:rStyle w:val="Hyperlink"/>
        </w:rPr>
        <w:t>)</w:t>
      </w:r>
    </w:p>
    <w:p w:rsidR="00901625" w:rsidRPr="00A0018F" w:rsidRDefault="00A0018F" w:rsidP="00F176C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A0018F">
        <w:rPr>
          <w:rFonts w:cstheme="minorHAnsi"/>
        </w:rPr>
        <w:t xml:space="preserve">Submit the </w:t>
      </w:r>
      <w:hyperlink r:id="rId12" w:history="1">
        <w:r>
          <w:rPr>
            <w:rStyle w:val="Hyperlink"/>
          </w:rPr>
          <w:t>application online</w:t>
        </w:r>
      </w:hyperlink>
    </w:p>
    <w:p w:rsidR="00901625" w:rsidRDefault="00901625" w:rsidP="00267071">
      <w:pPr>
        <w:spacing w:after="0" w:line="240" w:lineRule="auto"/>
        <w:jc w:val="both"/>
        <w:rPr>
          <w:rFonts w:cstheme="minorHAnsi"/>
        </w:rPr>
      </w:pPr>
    </w:p>
    <w:p w:rsidR="00DA171D" w:rsidRDefault="00DA171D" w:rsidP="00267071">
      <w:pPr>
        <w:spacing w:after="0" w:line="240" w:lineRule="auto"/>
        <w:jc w:val="both"/>
        <w:rPr>
          <w:rFonts w:cstheme="minorHAnsi"/>
        </w:rPr>
      </w:pPr>
    </w:p>
    <w:p w:rsidR="00267071" w:rsidRDefault="00770AEA" w:rsidP="0026707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Please include in the proposal</w:t>
      </w:r>
      <w:r w:rsidR="00267071" w:rsidRPr="0008455D">
        <w:rPr>
          <w:rFonts w:cstheme="minorHAnsi"/>
        </w:rPr>
        <w:t xml:space="preserve">: </w:t>
      </w:r>
    </w:p>
    <w:p w:rsidR="0047083A" w:rsidRPr="00230F9F" w:rsidRDefault="0047083A" w:rsidP="00267071">
      <w:pPr>
        <w:spacing w:after="0" w:line="240" w:lineRule="auto"/>
        <w:jc w:val="both"/>
        <w:rPr>
          <w:rFonts w:cstheme="minorHAnsi"/>
        </w:rPr>
      </w:pPr>
    </w:p>
    <w:p w:rsidR="00DA4FDD" w:rsidRPr="00E7163A" w:rsidRDefault="00770AEA" w:rsidP="00267071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C</w:t>
      </w:r>
      <w:r w:rsidR="00DA4FDD">
        <w:rPr>
          <w:rFonts w:cstheme="minorHAnsi"/>
        </w:rPr>
        <w:t>ost-sharing and partnership-building.</w:t>
      </w:r>
    </w:p>
    <w:p w:rsidR="006D157E" w:rsidRDefault="00770AEA" w:rsidP="006D157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Consultations with t</w:t>
      </w:r>
      <w:r w:rsidR="00267071">
        <w:rPr>
          <w:rFonts w:cstheme="minorHAnsi"/>
        </w:rPr>
        <w:t>he Capacity Development Team</w:t>
      </w:r>
      <w:r w:rsidR="006D157E">
        <w:rPr>
          <w:rFonts w:cstheme="minorHAnsi"/>
        </w:rPr>
        <w:t>, both in HQ and the field</w:t>
      </w:r>
      <w:r>
        <w:rPr>
          <w:rFonts w:cstheme="minorHAnsi"/>
        </w:rPr>
        <w:t>.</w:t>
      </w:r>
      <w:r w:rsidR="006D157E" w:rsidRPr="006D157E">
        <w:rPr>
          <w:rFonts w:cstheme="minorHAnsi"/>
        </w:rPr>
        <w:t xml:space="preserve"> </w:t>
      </w:r>
    </w:p>
    <w:p w:rsidR="00267071" w:rsidRPr="008878DD" w:rsidRDefault="00770AEA" w:rsidP="0026707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267071" w:rsidRPr="008878DD">
        <w:rPr>
          <w:rFonts w:cstheme="minorHAnsi"/>
        </w:rPr>
        <w:t xml:space="preserve">lear plan for dissemination and exploitation of results. </w:t>
      </w:r>
    </w:p>
    <w:p w:rsidR="00267071" w:rsidRDefault="00267071" w:rsidP="0026707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Develop</w:t>
      </w:r>
      <w:r w:rsidR="00770AEA">
        <w:rPr>
          <w:rFonts w:cstheme="minorHAnsi"/>
        </w:rPr>
        <w:t>ment of</w:t>
      </w:r>
      <w:r w:rsidRPr="008878DD">
        <w:rPr>
          <w:rFonts w:cstheme="minorHAnsi"/>
        </w:rPr>
        <w:t xml:space="preserve"> knowledge products and sustainability of the learning activity</w:t>
      </w:r>
      <w:r w:rsidR="00770AEA">
        <w:rPr>
          <w:rFonts w:cstheme="minorHAnsi"/>
        </w:rPr>
        <w:t>.</w:t>
      </w:r>
      <w:r w:rsidRPr="008878DD">
        <w:rPr>
          <w:rFonts w:cstheme="minorHAnsi"/>
        </w:rPr>
        <w:t xml:space="preserve"> </w:t>
      </w:r>
    </w:p>
    <w:p w:rsidR="00267071" w:rsidRDefault="00267071" w:rsidP="0026707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Innovati</w:t>
      </w:r>
      <w:r w:rsidR="00770AEA">
        <w:rPr>
          <w:rFonts w:cstheme="minorHAnsi"/>
        </w:rPr>
        <w:t xml:space="preserve">on and </w:t>
      </w:r>
      <w:r w:rsidR="0047083A">
        <w:rPr>
          <w:rFonts w:cstheme="minorHAnsi"/>
        </w:rPr>
        <w:t>new models for learning:</w:t>
      </w:r>
      <w:r>
        <w:rPr>
          <w:rFonts w:cstheme="minorHAnsi"/>
        </w:rPr>
        <w:t xml:space="preserve"> online initiatives, certifications, scalable activities</w:t>
      </w:r>
      <w:r w:rsidR="00770AEA">
        <w:rPr>
          <w:rFonts w:cstheme="minorHAnsi"/>
        </w:rPr>
        <w:t xml:space="preserve"> etc</w:t>
      </w:r>
      <w:r>
        <w:rPr>
          <w:rFonts w:cstheme="minorHAnsi"/>
        </w:rPr>
        <w:t>.</w:t>
      </w:r>
    </w:p>
    <w:p w:rsidR="006D157E" w:rsidRPr="00516469" w:rsidRDefault="006D157E" w:rsidP="00770AEA">
      <w:pPr>
        <w:pStyle w:val="ListParagraph"/>
        <w:spacing w:after="0" w:line="240" w:lineRule="auto"/>
        <w:jc w:val="both"/>
        <w:rPr>
          <w:rFonts w:cstheme="minorHAnsi"/>
        </w:rPr>
      </w:pPr>
    </w:p>
    <w:p w:rsidR="00267071" w:rsidRPr="00FC2463" w:rsidRDefault="00DA4FDD" w:rsidP="0026707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For details on </w:t>
      </w:r>
      <w:r w:rsidR="0047083A">
        <w:rPr>
          <w:rFonts w:cstheme="minorHAnsi"/>
        </w:rPr>
        <w:t>writing</w:t>
      </w:r>
      <w:r>
        <w:rPr>
          <w:rFonts w:cstheme="minorHAnsi"/>
        </w:rPr>
        <w:t xml:space="preserve"> the proposal and creating the budgets, please see </w:t>
      </w:r>
      <w:r w:rsidR="006D157E">
        <w:rPr>
          <w:rFonts w:cstheme="minorHAnsi"/>
        </w:rPr>
        <w:t xml:space="preserve">the </w:t>
      </w:r>
      <w:r>
        <w:rPr>
          <w:rFonts w:cstheme="minorHAnsi"/>
        </w:rPr>
        <w:t>Annexes.</w:t>
      </w:r>
    </w:p>
    <w:p w:rsidR="00511920" w:rsidRDefault="00511920" w:rsidP="00511920">
      <w:pPr>
        <w:pStyle w:val="ListParagraph"/>
        <w:spacing w:after="0" w:line="240" w:lineRule="auto"/>
        <w:ind w:left="360"/>
        <w:jc w:val="both"/>
        <w:rPr>
          <w:rFonts w:cstheme="minorHAnsi"/>
          <w:b/>
        </w:rPr>
      </w:pPr>
    </w:p>
    <w:p w:rsidR="00511920" w:rsidRDefault="00511920" w:rsidP="0051192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Selection </w:t>
      </w:r>
      <w:r w:rsidR="004775C9">
        <w:rPr>
          <w:rFonts w:cstheme="minorHAnsi"/>
          <w:b/>
        </w:rPr>
        <w:t>process</w:t>
      </w:r>
    </w:p>
    <w:p w:rsidR="00FB2326" w:rsidRPr="0008455D" w:rsidRDefault="00FB2326" w:rsidP="00FB2326">
      <w:pPr>
        <w:pStyle w:val="ListParagraph"/>
        <w:spacing w:after="0" w:line="240" w:lineRule="auto"/>
        <w:ind w:left="360"/>
        <w:jc w:val="both"/>
        <w:rPr>
          <w:rFonts w:cstheme="minorHAnsi"/>
          <w:b/>
        </w:rPr>
      </w:pPr>
    </w:p>
    <w:p w:rsidR="00511920" w:rsidRPr="0008455D" w:rsidRDefault="00511920" w:rsidP="00511920">
      <w:pPr>
        <w:spacing w:after="0" w:line="240" w:lineRule="auto"/>
        <w:jc w:val="both"/>
        <w:rPr>
          <w:rFonts w:cstheme="minorHAnsi"/>
        </w:rPr>
      </w:pPr>
      <w:r w:rsidRPr="0008455D">
        <w:rPr>
          <w:rFonts w:cstheme="minorHAnsi"/>
        </w:rPr>
        <w:t>Proposals will be assessed based on the following criteria:</w:t>
      </w:r>
    </w:p>
    <w:p w:rsidR="00511920" w:rsidRDefault="00511920" w:rsidP="00511920">
      <w:pPr>
        <w:spacing w:after="0" w:line="240" w:lineRule="auto"/>
        <w:jc w:val="both"/>
        <w:rPr>
          <w:rFonts w:cstheme="minorHAnsi"/>
          <w:b/>
        </w:rPr>
      </w:pPr>
    </w:p>
    <w:p w:rsidR="00511920" w:rsidRPr="00230F9F" w:rsidRDefault="003D3EB5" w:rsidP="005119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Quality (a</w:t>
      </w:r>
      <w:r w:rsidR="00511920">
        <w:rPr>
          <w:rFonts w:cstheme="minorHAnsi"/>
        </w:rPr>
        <w:t>lignment of l</w:t>
      </w:r>
      <w:r w:rsidR="00511920" w:rsidRPr="00230F9F">
        <w:rPr>
          <w:rFonts w:cstheme="minorHAnsi"/>
        </w:rPr>
        <w:t>earning objectives and expected results</w:t>
      </w:r>
      <w:r w:rsidR="00511920">
        <w:rPr>
          <w:rFonts w:cstheme="minorHAnsi"/>
        </w:rPr>
        <w:t xml:space="preserve"> with the objectives of the CDLF</w:t>
      </w:r>
      <w:r>
        <w:rPr>
          <w:rFonts w:cstheme="minorHAnsi"/>
        </w:rPr>
        <w:t>)</w:t>
      </w:r>
    </w:p>
    <w:p w:rsidR="00511920" w:rsidRPr="00230F9F" w:rsidRDefault="00511920" w:rsidP="005119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Cost effectiveness (cost per UN Volunteer</w:t>
      </w:r>
      <w:r w:rsidR="006D157E">
        <w:rPr>
          <w:rFonts w:cstheme="minorHAnsi"/>
        </w:rPr>
        <w:t xml:space="preserve"> and levels of cost-sharing</w:t>
      </w:r>
      <w:r>
        <w:rPr>
          <w:rFonts w:cstheme="minorHAnsi"/>
        </w:rPr>
        <w:t>)</w:t>
      </w:r>
    </w:p>
    <w:p w:rsidR="00511920" w:rsidRDefault="00511920" w:rsidP="005119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Communication and outreach (</w:t>
      </w:r>
      <w:r w:rsidR="00770AEA">
        <w:rPr>
          <w:rFonts w:cstheme="minorHAnsi"/>
        </w:rPr>
        <w:t>production</w:t>
      </w:r>
      <w:r>
        <w:rPr>
          <w:rFonts w:cstheme="minorHAnsi"/>
        </w:rPr>
        <w:t xml:space="preserve"> and</w:t>
      </w:r>
      <w:r w:rsidRPr="00230F9F">
        <w:rPr>
          <w:rFonts w:cstheme="minorHAnsi"/>
        </w:rPr>
        <w:t xml:space="preserve"> document</w:t>
      </w:r>
      <w:r w:rsidR="00770AEA">
        <w:rPr>
          <w:rFonts w:cstheme="minorHAnsi"/>
        </w:rPr>
        <w:t>ation</w:t>
      </w:r>
      <w:r w:rsidRPr="00230F9F">
        <w:rPr>
          <w:rFonts w:cstheme="minorHAnsi"/>
        </w:rPr>
        <w:t xml:space="preserve"> </w:t>
      </w:r>
      <w:r>
        <w:rPr>
          <w:rFonts w:cstheme="minorHAnsi"/>
        </w:rPr>
        <w:t xml:space="preserve">of </w:t>
      </w:r>
      <w:r w:rsidRPr="00230F9F">
        <w:rPr>
          <w:rFonts w:cstheme="minorHAnsi"/>
        </w:rPr>
        <w:t>results</w:t>
      </w:r>
      <w:r>
        <w:rPr>
          <w:rFonts w:cstheme="minorHAnsi"/>
        </w:rPr>
        <w:t>)</w:t>
      </w:r>
    </w:p>
    <w:p w:rsidR="00511920" w:rsidRDefault="00770AEA" w:rsidP="005119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Results </w:t>
      </w:r>
      <w:r w:rsidR="00511920">
        <w:rPr>
          <w:rFonts w:cstheme="minorHAnsi"/>
        </w:rPr>
        <w:t xml:space="preserve">(level of expected impact on UN Volunteers and/or </w:t>
      </w:r>
      <w:r w:rsidR="003D3EB5">
        <w:rPr>
          <w:rFonts w:cstheme="minorHAnsi"/>
        </w:rPr>
        <w:t>partners</w:t>
      </w:r>
      <w:r w:rsidR="00511920">
        <w:rPr>
          <w:rFonts w:cstheme="minorHAnsi"/>
        </w:rPr>
        <w:t>)</w:t>
      </w:r>
    </w:p>
    <w:p w:rsidR="00511920" w:rsidRDefault="00511920" w:rsidP="005119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Evaluation (robustness of methodology for assessing results) </w:t>
      </w:r>
    </w:p>
    <w:p w:rsidR="00511920" w:rsidRDefault="00511920" w:rsidP="005119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C0578">
        <w:rPr>
          <w:rFonts w:cstheme="minorHAnsi"/>
        </w:rPr>
        <w:t>Sustainability (sustaining the impact of the learning activities over time)</w:t>
      </w:r>
    </w:p>
    <w:p w:rsidR="00511920" w:rsidRPr="003C0578" w:rsidRDefault="00511920" w:rsidP="005119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C0578">
        <w:rPr>
          <w:rFonts w:cstheme="minorHAnsi"/>
        </w:rPr>
        <w:t>Scalability (replication to a larger audience of UN Volunteers across the region)</w:t>
      </w:r>
    </w:p>
    <w:p w:rsidR="00511920" w:rsidRPr="00FB2326" w:rsidRDefault="00511920" w:rsidP="00FB2326">
      <w:pPr>
        <w:spacing w:after="0" w:line="240" w:lineRule="auto"/>
        <w:jc w:val="both"/>
        <w:rPr>
          <w:rFonts w:cstheme="minorHAnsi"/>
          <w:b/>
        </w:rPr>
      </w:pPr>
    </w:p>
    <w:p w:rsidR="00511920" w:rsidRPr="004775C9" w:rsidRDefault="004775C9" w:rsidP="00F176C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Implementation</w:t>
      </w:r>
    </w:p>
    <w:p w:rsidR="004775C9" w:rsidRPr="004775C9" w:rsidRDefault="004775C9" w:rsidP="004775C9">
      <w:pPr>
        <w:spacing w:after="0" w:line="240" w:lineRule="auto"/>
        <w:jc w:val="both"/>
        <w:rPr>
          <w:rFonts w:cstheme="minorHAnsi"/>
        </w:rPr>
      </w:pPr>
    </w:p>
    <w:p w:rsidR="00511920" w:rsidRDefault="00511920" w:rsidP="00511920">
      <w:pPr>
        <w:pStyle w:val="BodyTex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Pr="00240CDE">
        <w:rPr>
          <w:rFonts w:asciiTheme="minorHAnsi" w:hAnsiTheme="minorHAnsi" w:cstheme="minorHAnsi"/>
          <w:sz w:val="22"/>
          <w:szCs w:val="22"/>
        </w:rPr>
        <w:t xml:space="preserve"> CD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40CDE">
        <w:rPr>
          <w:rFonts w:asciiTheme="minorHAnsi" w:hAnsiTheme="minorHAnsi" w:cstheme="minorHAnsi"/>
          <w:sz w:val="22"/>
          <w:szCs w:val="22"/>
        </w:rPr>
        <w:t xml:space="preserve">F is </w:t>
      </w:r>
      <w:r>
        <w:rPr>
          <w:rFonts w:asciiTheme="minorHAnsi" w:hAnsiTheme="minorHAnsi" w:cstheme="minorHAnsi"/>
          <w:sz w:val="22"/>
          <w:szCs w:val="22"/>
        </w:rPr>
        <w:t xml:space="preserve">managed by the HRS Capacity Development and funded through </w:t>
      </w:r>
      <w:r w:rsidRPr="00240CDE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Volunteer </w:t>
      </w:r>
      <w:r w:rsidRPr="00240CDE">
        <w:rPr>
          <w:rFonts w:asciiTheme="minorHAnsi" w:hAnsiTheme="minorHAnsi" w:cstheme="minorHAnsi"/>
          <w:sz w:val="22"/>
          <w:szCs w:val="22"/>
        </w:rPr>
        <w:t xml:space="preserve">Learning Budget. </w:t>
      </w:r>
      <w:r>
        <w:rPr>
          <w:rFonts w:asciiTheme="minorHAnsi" w:hAnsiTheme="minorHAnsi" w:cstheme="minorHAnsi"/>
          <w:sz w:val="22"/>
          <w:szCs w:val="22"/>
        </w:rPr>
        <w:t xml:space="preserve">The anticipated </w:t>
      </w:r>
      <w:r w:rsidRPr="00240CDE">
        <w:rPr>
          <w:rFonts w:asciiTheme="minorHAnsi" w:hAnsiTheme="minorHAnsi" w:cstheme="minorHAnsi"/>
          <w:sz w:val="22"/>
          <w:szCs w:val="22"/>
        </w:rPr>
        <w:t xml:space="preserve">budget allocation is </w:t>
      </w:r>
      <w:r w:rsidRPr="00143B67">
        <w:rPr>
          <w:rFonts w:asciiTheme="minorHAnsi" w:hAnsiTheme="minorHAnsi" w:cstheme="minorHAnsi"/>
          <w:sz w:val="22"/>
          <w:szCs w:val="22"/>
        </w:rPr>
        <w:t>USD</w:t>
      </w:r>
      <w:r>
        <w:rPr>
          <w:rFonts w:asciiTheme="minorHAnsi" w:hAnsiTheme="minorHAnsi" w:cstheme="minorHAnsi"/>
          <w:sz w:val="22"/>
          <w:szCs w:val="22"/>
        </w:rPr>
        <w:t xml:space="preserve"> 300,000 for 2018</w:t>
      </w:r>
      <w:r w:rsidRPr="00240CD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CDE">
        <w:rPr>
          <w:rFonts w:asciiTheme="minorHAnsi" w:hAnsiTheme="minorHAnsi" w:cstheme="minorHAnsi"/>
          <w:sz w:val="22"/>
          <w:szCs w:val="22"/>
        </w:rPr>
        <w:t>Payments from CD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40CDE">
        <w:rPr>
          <w:rFonts w:asciiTheme="minorHAnsi" w:hAnsiTheme="minorHAnsi" w:cstheme="minorHAnsi"/>
          <w:sz w:val="22"/>
          <w:szCs w:val="22"/>
        </w:rPr>
        <w:t xml:space="preserve">F for expenditures requested </w:t>
      </w:r>
      <w:r>
        <w:rPr>
          <w:rFonts w:asciiTheme="minorHAnsi" w:hAnsiTheme="minorHAnsi" w:cstheme="minorHAnsi"/>
          <w:sz w:val="22"/>
          <w:szCs w:val="22"/>
        </w:rPr>
        <w:t>by the Regional Office</w:t>
      </w:r>
      <w:r w:rsidRPr="00240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 Field Units </w:t>
      </w:r>
      <w:r w:rsidRPr="00240CDE">
        <w:rPr>
          <w:rFonts w:asciiTheme="minorHAnsi" w:hAnsiTheme="minorHAnsi" w:cstheme="minorHAnsi"/>
          <w:sz w:val="22"/>
          <w:szCs w:val="22"/>
        </w:rPr>
        <w:t xml:space="preserve">will be approved and processed </w:t>
      </w:r>
      <w:r>
        <w:rPr>
          <w:rFonts w:asciiTheme="minorHAnsi" w:hAnsiTheme="minorHAnsi" w:cstheme="minorHAnsi"/>
          <w:sz w:val="22"/>
          <w:szCs w:val="22"/>
        </w:rPr>
        <w:t xml:space="preserve">from </w:t>
      </w:r>
      <w:r w:rsidR="00DA171D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HRS Capacity Development team in UNV HQ</w:t>
      </w:r>
      <w:r w:rsidRPr="00240CD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If the amount spent is less than the budgeted amount, the surplus of money cannot be used for other expenses/activities, but will be reintegrated in the Volunteer Learning Budget.</w:t>
      </w:r>
    </w:p>
    <w:p w:rsidR="004775C9" w:rsidRDefault="004775C9" w:rsidP="004775C9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4775C9" w:rsidRDefault="004775C9" w:rsidP="004775C9">
      <w:pPr>
        <w:pStyle w:val="BodyTex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The Field Unit/</w:t>
      </w:r>
      <w:r w:rsidRPr="0098645E">
        <w:rPr>
          <w:rFonts w:asciiTheme="minorHAnsi" w:hAnsiTheme="minorHAnsi" w:cstheme="minorHAnsi"/>
          <w:i/>
          <w:sz w:val="22"/>
          <w:szCs w:val="22"/>
        </w:rPr>
        <w:t>Regional Office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59BC">
        <w:rPr>
          <w:rFonts w:asciiTheme="minorHAnsi" w:hAnsiTheme="minorHAnsi" w:cstheme="minorHAnsi"/>
          <w:sz w:val="22"/>
          <w:szCs w:val="22"/>
        </w:rPr>
        <w:t xml:space="preserve">is responsible for developing a quality proposal, </w:t>
      </w:r>
      <w:r>
        <w:rPr>
          <w:rFonts w:asciiTheme="minorHAnsi" w:hAnsiTheme="minorHAnsi" w:cstheme="minorHAnsi"/>
          <w:sz w:val="22"/>
          <w:szCs w:val="22"/>
        </w:rPr>
        <w:t xml:space="preserve">to ensure synergies and greater impact of results at the country and regional levels. The RO/FU is responsible </w:t>
      </w:r>
      <w:r w:rsidRPr="00230F9F">
        <w:rPr>
          <w:rFonts w:asciiTheme="minorHAnsi" w:hAnsiTheme="minorHAnsi" w:cstheme="minorHAnsi"/>
          <w:sz w:val="22"/>
          <w:szCs w:val="22"/>
        </w:rPr>
        <w:t>and accountable for the appropriate use of CD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30F9F">
        <w:rPr>
          <w:rFonts w:asciiTheme="minorHAnsi" w:hAnsiTheme="minorHAnsi" w:cstheme="minorHAnsi"/>
          <w:sz w:val="22"/>
          <w:szCs w:val="22"/>
        </w:rPr>
        <w:t>F</w:t>
      </w:r>
      <w:r w:rsidR="003D3EB5">
        <w:rPr>
          <w:rFonts w:asciiTheme="minorHAnsi" w:hAnsiTheme="minorHAnsi" w:cstheme="minorHAnsi"/>
          <w:sz w:val="22"/>
          <w:szCs w:val="22"/>
        </w:rPr>
        <w:t xml:space="preserve"> funds</w:t>
      </w:r>
      <w:r>
        <w:rPr>
          <w:rFonts w:asciiTheme="minorHAnsi" w:hAnsiTheme="minorHAnsi" w:cstheme="minorHAnsi"/>
          <w:sz w:val="22"/>
          <w:szCs w:val="22"/>
        </w:rPr>
        <w:t xml:space="preserve">, coordination of the capacity development and learning activities, documentation and results reporting. Regional Offices and Field Units are </w:t>
      </w:r>
      <w:r w:rsidR="003D3EB5">
        <w:rPr>
          <w:rFonts w:asciiTheme="minorHAnsi" w:hAnsiTheme="minorHAnsi" w:cstheme="minorHAnsi"/>
          <w:sz w:val="22"/>
          <w:szCs w:val="22"/>
        </w:rPr>
        <w:t>recommended</w:t>
      </w:r>
      <w:r>
        <w:rPr>
          <w:rFonts w:asciiTheme="minorHAnsi" w:hAnsiTheme="minorHAnsi" w:cstheme="minorHAnsi"/>
          <w:sz w:val="22"/>
          <w:szCs w:val="22"/>
        </w:rPr>
        <w:t xml:space="preserve"> to w</w:t>
      </w:r>
      <w:r w:rsidR="003D3EB5">
        <w:rPr>
          <w:rFonts w:asciiTheme="minorHAnsi" w:hAnsiTheme="minorHAnsi" w:cstheme="minorHAnsi"/>
          <w:sz w:val="22"/>
          <w:szCs w:val="22"/>
        </w:rPr>
        <w:t>ork closely on the design</w:t>
      </w:r>
      <w:r>
        <w:rPr>
          <w:rFonts w:asciiTheme="minorHAnsi" w:hAnsiTheme="minorHAnsi" w:cstheme="minorHAnsi"/>
          <w:sz w:val="22"/>
          <w:szCs w:val="22"/>
        </w:rPr>
        <w:t xml:space="preserve"> of proposals </w:t>
      </w:r>
      <w:r w:rsidR="003D3EB5">
        <w:rPr>
          <w:rFonts w:asciiTheme="minorHAnsi" w:hAnsiTheme="minorHAnsi" w:cstheme="minorHAnsi"/>
          <w:sz w:val="22"/>
          <w:szCs w:val="22"/>
        </w:rPr>
        <w:t xml:space="preserve">and delivery of activities </w:t>
      </w:r>
      <w:r>
        <w:rPr>
          <w:rFonts w:asciiTheme="minorHAnsi" w:hAnsiTheme="minorHAnsi" w:cstheme="minorHAnsi"/>
          <w:sz w:val="22"/>
          <w:szCs w:val="22"/>
        </w:rPr>
        <w:t>to ensure synergies and greater impact of results at the country and regional levels.</w:t>
      </w:r>
    </w:p>
    <w:p w:rsidR="004775C9" w:rsidRDefault="004775C9" w:rsidP="004775C9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4775C9" w:rsidRDefault="004775C9" w:rsidP="004775C9">
      <w:pPr>
        <w:pStyle w:val="BodyTex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Human Resources Section</w:t>
      </w:r>
      <w:r w:rsidRPr="00C431FF">
        <w:rPr>
          <w:rFonts w:asciiTheme="minorHAnsi" w:hAnsiTheme="minorHAnsi" w:cstheme="minorHAnsi"/>
          <w:i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The Volunteer Learning Specialist in UNV Capacity Development team, </w:t>
      </w:r>
      <w:r w:rsidRPr="00230F9F">
        <w:rPr>
          <w:rFonts w:asciiTheme="minorHAnsi" w:hAnsiTheme="minorHAnsi" w:cstheme="minorHAnsi"/>
          <w:sz w:val="22"/>
          <w:szCs w:val="22"/>
        </w:rPr>
        <w:t>has the responsibility for overall management of CD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30F9F">
        <w:rPr>
          <w:rFonts w:asciiTheme="minorHAnsi" w:hAnsiTheme="minorHAnsi" w:cstheme="minorHAnsi"/>
          <w:sz w:val="22"/>
          <w:szCs w:val="22"/>
        </w:rPr>
        <w:t xml:space="preserve">F, including </w:t>
      </w:r>
      <w:r>
        <w:rPr>
          <w:rFonts w:asciiTheme="minorHAnsi" w:hAnsiTheme="minorHAnsi" w:cstheme="minorHAnsi"/>
          <w:sz w:val="22"/>
          <w:szCs w:val="22"/>
        </w:rPr>
        <w:t xml:space="preserve">convening of selection committee, administration of funds and preparation of annual report </w:t>
      </w:r>
      <w:r w:rsidRPr="00230F9F">
        <w:rPr>
          <w:rFonts w:asciiTheme="minorHAnsi" w:hAnsiTheme="minorHAnsi" w:cstheme="minorHAnsi"/>
          <w:sz w:val="22"/>
          <w:szCs w:val="22"/>
        </w:rPr>
        <w:t xml:space="preserve">on the use of funds and </w:t>
      </w:r>
      <w:r>
        <w:rPr>
          <w:rFonts w:asciiTheme="minorHAnsi" w:hAnsiTheme="minorHAnsi" w:cstheme="minorHAnsi"/>
          <w:sz w:val="22"/>
          <w:szCs w:val="22"/>
        </w:rPr>
        <w:t xml:space="preserve">learning </w:t>
      </w:r>
      <w:r w:rsidRPr="00230F9F">
        <w:rPr>
          <w:rFonts w:asciiTheme="minorHAnsi" w:hAnsiTheme="minorHAnsi" w:cstheme="minorHAnsi"/>
          <w:sz w:val="22"/>
          <w:szCs w:val="22"/>
        </w:rPr>
        <w:t xml:space="preserve">results achieved. </w:t>
      </w:r>
      <w:r>
        <w:rPr>
          <w:rFonts w:asciiTheme="minorHAnsi" w:hAnsiTheme="minorHAnsi" w:cstheme="minorHAnsi"/>
          <w:sz w:val="22"/>
          <w:szCs w:val="22"/>
        </w:rPr>
        <w:t xml:space="preserve">The Capacity Development Team, through the Volunteer Learning Specialist in UNV HQ and UNV Capacity Development specialists based in the regions, </w:t>
      </w:r>
      <w:r w:rsidRPr="00230F9F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 xml:space="preserve">also </w:t>
      </w:r>
      <w:r w:rsidRPr="00230F9F">
        <w:rPr>
          <w:rFonts w:asciiTheme="minorHAnsi" w:hAnsiTheme="minorHAnsi" w:cstheme="minorHAnsi"/>
          <w:sz w:val="22"/>
          <w:szCs w:val="22"/>
        </w:rPr>
        <w:t>responsible fo</w:t>
      </w:r>
      <w:r>
        <w:rPr>
          <w:rFonts w:asciiTheme="minorHAnsi" w:hAnsiTheme="minorHAnsi" w:cstheme="minorHAnsi"/>
          <w:sz w:val="22"/>
          <w:szCs w:val="22"/>
        </w:rPr>
        <w:t xml:space="preserve">r providing </w:t>
      </w:r>
      <w:r w:rsidRPr="00230F9F">
        <w:rPr>
          <w:rFonts w:asciiTheme="minorHAnsi" w:hAnsiTheme="minorHAnsi" w:cstheme="minorHAnsi"/>
          <w:sz w:val="22"/>
          <w:szCs w:val="22"/>
        </w:rPr>
        <w:t>support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Pr="00230F9F">
        <w:rPr>
          <w:rFonts w:asciiTheme="minorHAnsi" w:hAnsiTheme="minorHAnsi" w:cstheme="minorHAnsi"/>
          <w:sz w:val="22"/>
          <w:szCs w:val="22"/>
        </w:rPr>
        <w:t>and monitoring the CD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30F9F">
        <w:rPr>
          <w:rFonts w:asciiTheme="minorHAnsi" w:hAnsiTheme="minorHAnsi" w:cstheme="minorHAnsi"/>
          <w:sz w:val="22"/>
          <w:szCs w:val="22"/>
        </w:rPr>
        <w:t>F process. This includes providing clear guidelines and tools for proposal development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0F9F">
        <w:rPr>
          <w:rFonts w:asciiTheme="minorHAnsi" w:hAnsiTheme="minorHAnsi" w:cstheme="minorHAnsi"/>
          <w:sz w:val="22"/>
          <w:szCs w:val="22"/>
        </w:rPr>
        <w:t xml:space="preserve">(guidance note, planning and reporting formats), feedback </w:t>
      </w:r>
      <w:r>
        <w:rPr>
          <w:rFonts w:asciiTheme="minorHAnsi" w:hAnsiTheme="minorHAnsi" w:cstheme="minorHAnsi"/>
          <w:sz w:val="22"/>
          <w:szCs w:val="22"/>
        </w:rPr>
        <w:t>on</w:t>
      </w:r>
      <w:r w:rsidRPr="00230F9F">
        <w:rPr>
          <w:rFonts w:asciiTheme="minorHAnsi" w:hAnsiTheme="minorHAnsi" w:cstheme="minorHAnsi"/>
          <w:sz w:val="22"/>
          <w:szCs w:val="22"/>
        </w:rPr>
        <w:t xml:space="preserve"> draft proposals and submissions,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230F9F">
        <w:rPr>
          <w:rFonts w:asciiTheme="minorHAnsi" w:hAnsiTheme="minorHAnsi" w:cstheme="minorHAnsi"/>
          <w:sz w:val="22"/>
          <w:szCs w:val="22"/>
        </w:rPr>
        <w:t xml:space="preserve">monitoring of field </w:t>
      </w:r>
      <w:r>
        <w:rPr>
          <w:rFonts w:asciiTheme="minorHAnsi" w:hAnsiTheme="minorHAnsi" w:cstheme="minorHAnsi"/>
          <w:sz w:val="22"/>
          <w:szCs w:val="22"/>
        </w:rPr>
        <w:t>capacity development and learning activities</w:t>
      </w:r>
      <w:r w:rsidRPr="00230F9F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4775C9" w:rsidRDefault="004775C9" w:rsidP="004775C9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4775C9" w:rsidRDefault="004775C9" w:rsidP="004775C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Use of CDLF f</w:t>
      </w:r>
      <w:r w:rsidRPr="00A075E7">
        <w:rPr>
          <w:rFonts w:cstheme="minorHAnsi"/>
          <w:b/>
        </w:rPr>
        <w:t>unds</w:t>
      </w:r>
    </w:p>
    <w:p w:rsidR="00DA171D" w:rsidRDefault="00770AEA" w:rsidP="00DA17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  <w:t>The anticipated range of financial support will cover a</w:t>
      </w:r>
      <w:r w:rsidRPr="00770AEA">
        <w:rPr>
          <w:rFonts w:cstheme="minorHAnsi"/>
        </w:rPr>
        <w:t>n average expenditure of USD 300 per UN Volunteer, for a maximum allowable of USD 25,000 for single-country and USD 50,000 for multi-country proposals.</w:t>
      </w:r>
      <w:r>
        <w:rPr>
          <w:rFonts w:cstheme="minorHAnsi"/>
        </w:rPr>
        <w:t xml:space="preserve"> T</w:t>
      </w:r>
      <w:r w:rsidRPr="00770AEA">
        <w:rPr>
          <w:rFonts w:cstheme="minorHAnsi"/>
        </w:rPr>
        <w:t>he request for funds must be commensurate with</w:t>
      </w:r>
      <w:r w:rsidR="00DA171D">
        <w:rPr>
          <w:rFonts w:cstheme="minorHAnsi"/>
        </w:rPr>
        <w:t>: a)</w:t>
      </w:r>
      <w:r w:rsidRPr="00770AEA">
        <w:rPr>
          <w:rFonts w:cstheme="minorHAnsi"/>
        </w:rPr>
        <w:t xml:space="preserve"> numbers of volunteers, </w:t>
      </w:r>
      <w:r w:rsidR="00DA171D">
        <w:rPr>
          <w:rFonts w:cstheme="minorHAnsi"/>
        </w:rPr>
        <w:t xml:space="preserve">b) </w:t>
      </w:r>
      <w:r w:rsidRPr="00770AEA">
        <w:rPr>
          <w:rFonts w:cstheme="minorHAnsi"/>
        </w:rPr>
        <w:t>innovative elements,</w:t>
      </w:r>
      <w:r w:rsidR="00DA171D">
        <w:rPr>
          <w:rFonts w:cstheme="minorHAnsi"/>
        </w:rPr>
        <w:t xml:space="preserve"> c)</w:t>
      </w:r>
      <w:r w:rsidRPr="00770AEA">
        <w:rPr>
          <w:rFonts w:cstheme="minorHAnsi"/>
        </w:rPr>
        <w:t xml:space="preserve"> replicability, </w:t>
      </w:r>
      <w:r w:rsidR="00DA171D">
        <w:rPr>
          <w:rFonts w:cstheme="minorHAnsi"/>
        </w:rPr>
        <w:t xml:space="preserve">d) </w:t>
      </w:r>
      <w:r w:rsidRPr="00770AEA">
        <w:rPr>
          <w:rFonts w:cstheme="minorHAnsi"/>
        </w:rPr>
        <w:t xml:space="preserve">scalability and </w:t>
      </w:r>
      <w:r w:rsidR="00DA171D">
        <w:rPr>
          <w:rFonts w:cstheme="minorHAnsi"/>
        </w:rPr>
        <w:t xml:space="preserve">e) </w:t>
      </w:r>
      <w:r w:rsidRPr="00770AEA">
        <w:rPr>
          <w:rFonts w:cstheme="minorHAnsi"/>
        </w:rPr>
        <w:t xml:space="preserve">type of initiative (single, regional or multi-country). </w:t>
      </w:r>
    </w:p>
    <w:p w:rsidR="00770AEA" w:rsidRPr="00770AEA" w:rsidRDefault="00DA171D" w:rsidP="00DA17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All costs related to the learning initiative, including the a</w:t>
      </w:r>
      <w:r w:rsidR="00770AEA" w:rsidRPr="00770AEA">
        <w:rPr>
          <w:rFonts w:cstheme="minorHAnsi"/>
        </w:rPr>
        <w:t>mount requested</w:t>
      </w:r>
      <w:r>
        <w:rPr>
          <w:rFonts w:cstheme="minorHAnsi"/>
        </w:rPr>
        <w:t xml:space="preserve"> and the cost-sharing elements</w:t>
      </w:r>
      <w:r w:rsidR="00770AEA" w:rsidRPr="00770AEA">
        <w:rPr>
          <w:rFonts w:cstheme="minorHAnsi"/>
        </w:rPr>
        <w:t xml:space="preserve"> must be detailed </w:t>
      </w:r>
      <w:r>
        <w:rPr>
          <w:rFonts w:cstheme="minorHAnsi"/>
        </w:rPr>
        <w:t xml:space="preserve">in the </w:t>
      </w:r>
      <w:r w:rsidR="00770AEA" w:rsidRPr="00770AEA">
        <w:rPr>
          <w:rFonts w:cstheme="minorHAnsi"/>
        </w:rPr>
        <w:t>budget breakdown (</w:t>
      </w:r>
      <w:hyperlink r:id="rId13" w:history="1">
        <w:r w:rsidR="00770AEA">
          <w:rPr>
            <w:rStyle w:val="Hyperlink"/>
          </w:rPr>
          <w:t>budge</w:t>
        </w:r>
        <w:r w:rsidR="00770AEA">
          <w:rPr>
            <w:rStyle w:val="Hyperlink"/>
          </w:rPr>
          <w:t>t</w:t>
        </w:r>
        <w:r w:rsidR="00770AEA">
          <w:rPr>
            <w:rStyle w:val="Hyperlink"/>
          </w:rPr>
          <w:t xml:space="preserve"> template</w:t>
        </w:r>
      </w:hyperlink>
      <w:r w:rsidR="00770AEA">
        <w:t>).</w:t>
      </w:r>
      <w:r w:rsidR="00770AEA" w:rsidRPr="00770AEA">
        <w:rPr>
          <w:rFonts w:cstheme="minorHAnsi"/>
        </w:rPr>
        <w:t xml:space="preserve"> </w:t>
      </w:r>
    </w:p>
    <w:p w:rsidR="00511920" w:rsidRPr="00770AEA" w:rsidRDefault="00511920" w:rsidP="00511920">
      <w:pPr>
        <w:pStyle w:val="BodyText2"/>
        <w:rPr>
          <w:rFonts w:asciiTheme="minorHAnsi" w:hAnsiTheme="minorHAnsi" w:cstheme="minorHAnsi"/>
          <w:sz w:val="22"/>
          <w:szCs w:val="22"/>
          <w:lang w:val="en-US"/>
        </w:rPr>
      </w:pPr>
    </w:p>
    <w:p w:rsidR="00511920" w:rsidRPr="00230F9F" w:rsidRDefault="00511920" w:rsidP="005119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proposal budget must </w:t>
      </w:r>
      <w:r w:rsidRPr="006D157E">
        <w:rPr>
          <w:rFonts w:cstheme="minorHAnsi"/>
          <w:b/>
        </w:rPr>
        <w:t>detail</w:t>
      </w:r>
      <w:r>
        <w:rPr>
          <w:rFonts w:cstheme="minorHAnsi"/>
        </w:rPr>
        <w:t xml:space="preserve"> the anticipated use of funds.  </w:t>
      </w:r>
      <w:r w:rsidRPr="00230F9F">
        <w:rPr>
          <w:rFonts w:cstheme="minorHAnsi"/>
        </w:rPr>
        <w:t>The funds can be used for:</w:t>
      </w:r>
    </w:p>
    <w:p w:rsidR="00511920" w:rsidRDefault="00511920" w:rsidP="00511920">
      <w:pPr>
        <w:pStyle w:val="BodyText2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Learning expertise </w:t>
      </w:r>
    </w:p>
    <w:p w:rsidR="00511920" w:rsidRPr="00230F9F" w:rsidRDefault="00511920" w:rsidP="00511920">
      <w:pPr>
        <w:pStyle w:val="BodyText2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Costs related to the logistics to residential workshops</w:t>
      </w:r>
    </w:p>
    <w:p w:rsidR="00511920" w:rsidRDefault="00511920" w:rsidP="00511920">
      <w:pPr>
        <w:pStyle w:val="BodyText2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Online initiatives</w:t>
      </w:r>
    </w:p>
    <w:p w:rsidR="00511920" w:rsidRPr="00230F9F" w:rsidRDefault="00511920" w:rsidP="00511920">
      <w:pPr>
        <w:pStyle w:val="BodyText2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Developing learning materials and resources, both online and face to face</w:t>
      </w:r>
    </w:p>
    <w:p w:rsidR="00511920" w:rsidRPr="00A12C29" w:rsidRDefault="00511920" w:rsidP="00511920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511920" w:rsidRPr="00230F9F" w:rsidRDefault="00511920" w:rsidP="00511920">
      <w:pPr>
        <w:pStyle w:val="BodyText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funds cannot </w:t>
      </w:r>
      <w:r w:rsidRPr="00230F9F">
        <w:rPr>
          <w:rFonts w:asciiTheme="minorHAnsi" w:hAnsiTheme="minorHAnsi" w:cstheme="minorHAnsi"/>
          <w:sz w:val="22"/>
          <w:szCs w:val="22"/>
          <w:lang w:val="en-US"/>
        </w:rPr>
        <w:t xml:space="preserve">be used for: </w:t>
      </w:r>
    </w:p>
    <w:p w:rsidR="00511920" w:rsidRPr="00230F9F" w:rsidRDefault="00511920" w:rsidP="00511920">
      <w:pPr>
        <w:pStyle w:val="BodyText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230F9F">
        <w:rPr>
          <w:rFonts w:asciiTheme="minorHAnsi" w:hAnsiTheme="minorHAnsi" w:cstheme="minorHAnsi"/>
          <w:sz w:val="22"/>
          <w:szCs w:val="22"/>
          <w:lang w:val="en-US"/>
        </w:rPr>
        <w:t xml:space="preserve">eetings with partner agencies </w:t>
      </w:r>
    </w:p>
    <w:p w:rsidR="00511920" w:rsidRPr="00230F9F" w:rsidRDefault="00511920" w:rsidP="00511920">
      <w:pPr>
        <w:pStyle w:val="BodyText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Advocacy, promotion or </w:t>
      </w:r>
      <w:r w:rsidRPr="00230F9F">
        <w:rPr>
          <w:rFonts w:asciiTheme="minorHAnsi" w:hAnsiTheme="minorHAnsi" w:cstheme="minorHAnsi"/>
          <w:sz w:val="22"/>
          <w:szCs w:val="22"/>
          <w:lang w:val="en-US"/>
        </w:rPr>
        <w:t xml:space="preserve">communication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materials or </w:t>
      </w:r>
      <w:r w:rsidRPr="00230F9F">
        <w:rPr>
          <w:rFonts w:asciiTheme="minorHAnsi" w:hAnsiTheme="minorHAnsi" w:cstheme="minorHAnsi"/>
          <w:sz w:val="22"/>
          <w:szCs w:val="22"/>
          <w:lang w:val="en-US"/>
        </w:rPr>
        <w:t>activities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(such as pamphlets, T-shirts, pins, posters, publication launches or coordinating a community participation event) </w:t>
      </w:r>
    </w:p>
    <w:p w:rsidR="00511920" w:rsidRDefault="00511920" w:rsidP="00511920">
      <w:pPr>
        <w:pStyle w:val="BodyText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Project monitoring</w:t>
      </w:r>
    </w:p>
    <w:p w:rsidR="00511920" w:rsidRDefault="00511920" w:rsidP="00511920">
      <w:pPr>
        <w:pStyle w:val="BodyText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DSA</w:t>
      </w:r>
      <w:r w:rsidR="00DA171D">
        <w:rPr>
          <w:rStyle w:val="FootnoteReference"/>
          <w:rFonts w:asciiTheme="minorHAnsi" w:hAnsiTheme="minorHAnsi" w:cstheme="minorHAnsi"/>
          <w:sz w:val="22"/>
          <w:szCs w:val="22"/>
          <w:lang w:val="en-US"/>
        </w:rPr>
        <w:footnoteReference w:id="3"/>
      </w:r>
    </w:p>
    <w:p w:rsidR="00511920" w:rsidRDefault="00511920" w:rsidP="00511920">
      <w:pPr>
        <w:pStyle w:val="BodyText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230F9F">
        <w:rPr>
          <w:rFonts w:asciiTheme="minorHAnsi" w:hAnsiTheme="minorHAnsi" w:cstheme="minorHAnsi"/>
          <w:sz w:val="22"/>
          <w:szCs w:val="22"/>
          <w:lang w:val="en-US"/>
        </w:rPr>
        <w:t>Charity or fundraising events</w:t>
      </w:r>
    </w:p>
    <w:p w:rsidR="00511920" w:rsidRPr="00230F9F" w:rsidRDefault="00511920" w:rsidP="00511920">
      <w:pPr>
        <w:pStyle w:val="BodyText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Conference fees</w:t>
      </w:r>
    </w:p>
    <w:p w:rsidR="00511920" w:rsidRPr="00230F9F" w:rsidRDefault="00511920" w:rsidP="00511920">
      <w:pPr>
        <w:pStyle w:val="BodyText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230F9F">
        <w:rPr>
          <w:rFonts w:asciiTheme="minorHAnsi" w:hAnsiTheme="minorHAnsi" w:cstheme="minorHAnsi"/>
          <w:sz w:val="22"/>
          <w:szCs w:val="22"/>
          <w:lang w:val="en-US"/>
        </w:rPr>
        <w:t xml:space="preserve">IVD celebration </w:t>
      </w:r>
    </w:p>
    <w:p w:rsidR="00511920" w:rsidRPr="00230F9F" w:rsidRDefault="00511920" w:rsidP="00511920">
      <w:pPr>
        <w:pStyle w:val="BodyText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230F9F">
        <w:rPr>
          <w:rFonts w:asciiTheme="minorHAnsi" w:hAnsiTheme="minorHAnsi" w:cstheme="minorHAnsi"/>
          <w:sz w:val="22"/>
          <w:szCs w:val="22"/>
        </w:rPr>
        <w:t>Hospitality as defined in the UNDP Programme Ope</w:t>
      </w:r>
      <w:r>
        <w:rPr>
          <w:rFonts w:asciiTheme="minorHAnsi" w:hAnsiTheme="minorHAnsi" w:cstheme="minorHAnsi"/>
          <w:sz w:val="22"/>
          <w:szCs w:val="22"/>
        </w:rPr>
        <w:t>rations Policies and Procedures</w:t>
      </w:r>
    </w:p>
    <w:p w:rsidR="00511920" w:rsidRPr="00230F9F" w:rsidRDefault="00511920" w:rsidP="00511920">
      <w:pPr>
        <w:pStyle w:val="BodyText2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Equipment purchase</w:t>
      </w:r>
    </w:p>
    <w:p w:rsidR="00511920" w:rsidRPr="00230F9F" w:rsidRDefault="00511920" w:rsidP="00511920">
      <w:pPr>
        <w:pStyle w:val="BodyText2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:rsidR="009E5A31" w:rsidRPr="00F4348D" w:rsidRDefault="009E5A31" w:rsidP="009E5A31">
      <w:pPr>
        <w:spacing w:after="0" w:line="240" w:lineRule="auto"/>
        <w:jc w:val="both"/>
        <w:rPr>
          <w:rFonts w:cstheme="minorHAnsi"/>
        </w:rPr>
      </w:pPr>
    </w:p>
    <w:p w:rsidR="009E5A31" w:rsidRDefault="009E5A31" w:rsidP="009E5A31">
      <w:pPr>
        <w:pStyle w:val="BodyText2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75C9">
        <w:rPr>
          <w:rFonts w:asciiTheme="minorHAnsi" w:hAnsiTheme="minorHAnsi" w:cstheme="minorHAnsi"/>
          <w:b/>
          <w:sz w:val="22"/>
          <w:szCs w:val="22"/>
        </w:rPr>
        <w:t>Monitoring and results r</w:t>
      </w:r>
      <w:r w:rsidRPr="00230F9F">
        <w:rPr>
          <w:rFonts w:asciiTheme="minorHAnsi" w:hAnsiTheme="minorHAnsi" w:cstheme="minorHAnsi"/>
          <w:b/>
          <w:sz w:val="22"/>
          <w:szCs w:val="22"/>
        </w:rPr>
        <w:t xml:space="preserve">eporting </w:t>
      </w:r>
    </w:p>
    <w:p w:rsidR="00FB2326" w:rsidRPr="00230F9F" w:rsidRDefault="00FB2326" w:rsidP="00FB2326">
      <w:pPr>
        <w:pStyle w:val="BodyText2"/>
        <w:rPr>
          <w:rFonts w:asciiTheme="minorHAnsi" w:hAnsiTheme="minorHAnsi" w:cstheme="minorHAnsi"/>
          <w:b/>
          <w:sz w:val="22"/>
          <w:szCs w:val="22"/>
        </w:rPr>
      </w:pPr>
    </w:p>
    <w:p w:rsidR="009E5A31" w:rsidRPr="00230F9F" w:rsidRDefault="009E5A31" w:rsidP="009E5A31">
      <w:pPr>
        <w:pStyle w:val="BodyTex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Field Units are responsible for reporting on the </w:t>
      </w:r>
      <w:r w:rsidR="00025FCF">
        <w:rPr>
          <w:rFonts w:asciiTheme="minorHAnsi" w:hAnsiTheme="minorHAnsi" w:cstheme="minorHAnsi"/>
          <w:sz w:val="22"/>
          <w:szCs w:val="22"/>
        </w:rPr>
        <w:t>CDLF activitie</w:t>
      </w:r>
      <w:r>
        <w:rPr>
          <w:rFonts w:asciiTheme="minorHAnsi" w:hAnsiTheme="minorHAnsi" w:cstheme="minorHAnsi"/>
          <w:sz w:val="22"/>
          <w:szCs w:val="22"/>
        </w:rPr>
        <w:t>s</w:t>
      </w:r>
      <w:r w:rsidR="00025FCF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 xml:space="preserve"> results. </w:t>
      </w:r>
      <w:r w:rsidRPr="00230F9F">
        <w:rPr>
          <w:rFonts w:asciiTheme="minorHAnsi" w:hAnsiTheme="minorHAnsi" w:cstheme="minorHAnsi"/>
          <w:sz w:val="22"/>
          <w:szCs w:val="22"/>
        </w:rPr>
        <w:t xml:space="preserve">Report consists of </w:t>
      </w:r>
      <w:r>
        <w:rPr>
          <w:rFonts w:asciiTheme="minorHAnsi" w:hAnsiTheme="minorHAnsi" w:cstheme="minorHAnsi"/>
          <w:sz w:val="22"/>
          <w:szCs w:val="22"/>
        </w:rPr>
        <w:t>2 sections and a questionnaire to be submitted to UN Volunteers participating in the event:</w:t>
      </w:r>
    </w:p>
    <w:p w:rsidR="009E5A31" w:rsidRPr="00230F9F" w:rsidRDefault="009E5A31" w:rsidP="009E5A31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9E5A31" w:rsidRPr="00230F9F" w:rsidRDefault="009E5A31" w:rsidP="009E5A31">
      <w:pPr>
        <w:pStyle w:val="BodyText2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30F9F">
        <w:rPr>
          <w:rFonts w:asciiTheme="minorHAnsi" w:hAnsiTheme="minorHAnsi" w:cstheme="minorHAnsi"/>
          <w:sz w:val="22"/>
          <w:szCs w:val="22"/>
        </w:rPr>
        <w:t>Financial Report on Activities</w:t>
      </w:r>
    </w:p>
    <w:p w:rsidR="009E5A31" w:rsidRDefault="009E5A31" w:rsidP="009E5A31">
      <w:pPr>
        <w:pStyle w:val="BodyText2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30F9F">
        <w:rPr>
          <w:rFonts w:asciiTheme="minorHAnsi" w:hAnsiTheme="minorHAnsi" w:cstheme="minorHAnsi"/>
          <w:sz w:val="22"/>
          <w:szCs w:val="22"/>
        </w:rPr>
        <w:t>Narrative Report on Activities</w:t>
      </w:r>
    </w:p>
    <w:p w:rsidR="009E5A31" w:rsidRPr="00F4348D" w:rsidRDefault="009E5A31" w:rsidP="00F544EC">
      <w:pPr>
        <w:pStyle w:val="BodyText2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fr-RE"/>
        </w:rPr>
      </w:pPr>
      <w:r>
        <w:rPr>
          <w:rFonts w:asciiTheme="minorHAnsi" w:hAnsiTheme="minorHAnsi" w:cstheme="minorHAnsi"/>
          <w:sz w:val="22"/>
          <w:szCs w:val="22"/>
          <w:lang w:val="fr-RE"/>
        </w:rPr>
        <w:t>UN Volunteers</w:t>
      </w:r>
      <w:r w:rsidRPr="00F4348D">
        <w:rPr>
          <w:rFonts w:asciiTheme="minorHAnsi" w:hAnsiTheme="minorHAnsi" w:cstheme="minorHAnsi"/>
          <w:sz w:val="22"/>
          <w:szCs w:val="22"/>
          <w:lang w:val="fr-RE"/>
        </w:rPr>
        <w:t xml:space="preserve"> Questionnaire</w:t>
      </w:r>
      <w:r w:rsidR="00F544EC">
        <w:rPr>
          <w:rFonts w:asciiTheme="minorHAnsi" w:hAnsiTheme="minorHAnsi" w:cstheme="minorHAnsi"/>
          <w:sz w:val="22"/>
          <w:szCs w:val="22"/>
          <w:lang w:val="fr-RE"/>
        </w:rPr>
        <w:t xml:space="preserve">: </w:t>
      </w:r>
      <w:hyperlink r:id="rId14" w:history="1">
        <w:r w:rsidR="00F544EC" w:rsidRPr="00004BD6">
          <w:rPr>
            <w:rStyle w:val="Hyperlink"/>
            <w:rFonts w:asciiTheme="minorHAnsi" w:hAnsiTheme="minorHAnsi" w:cstheme="minorHAnsi"/>
            <w:sz w:val="22"/>
            <w:szCs w:val="22"/>
            <w:lang w:val="fr-RE"/>
          </w:rPr>
          <w:t>https://www.surveymonkey.com/r/ZW92KP3</w:t>
        </w:r>
      </w:hyperlink>
      <w:r w:rsidR="00F544EC">
        <w:rPr>
          <w:rFonts w:asciiTheme="minorHAnsi" w:hAnsiTheme="minorHAnsi" w:cstheme="minorHAnsi"/>
          <w:sz w:val="22"/>
          <w:szCs w:val="22"/>
          <w:lang w:val="fr-RE"/>
        </w:rPr>
        <w:t xml:space="preserve"> </w:t>
      </w:r>
    </w:p>
    <w:p w:rsidR="009E5A31" w:rsidRPr="00F4348D" w:rsidRDefault="009E5A31" w:rsidP="009E5A31">
      <w:pPr>
        <w:pStyle w:val="BodyText2"/>
        <w:rPr>
          <w:rFonts w:asciiTheme="minorHAnsi" w:hAnsiTheme="minorHAnsi" w:cstheme="minorHAnsi"/>
          <w:sz w:val="22"/>
          <w:szCs w:val="22"/>
          <w:lang w:val="fr-RE"/>
        </w:rPr>
      </w:pPr>
    </w:p>
    <w:p w:rsidR="009E5A31" w:rsidRDefault="009E5A31" w:rsidP="009E5A31">
      <w:pPr>
        <w:pStyle w:val="BodyTex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deadline to send both reports is </w:t>
      </w:r>
      <w:r w:rsidRPr="00221175">
        <w:rPr>
          <w:rFonts w:asciiTheme="minorHAnsi" w:hAnsiTheme="minorHAnsi" w:cstheme="minorHAnsi"/>
          <w:b/>
          <w:sz w:val="22"/>
          <w:szCs w:val="22"/>
        </w:rPr>
        <w:t>3 weeks after the completion</w:t>
      </w:r>
      <w:r>
        <w:rPr>
          <w:rFonts w:asciiTheme="minorHAnsi" w:hAnsiTheme="minorHAnsi" w:cstheme="minorHAnsi"/>
          <w:sz w:val="22"/>
          <w:szCs w:val="22"/>
        </w:rPr>
        <w:t xml:space="preserve"> of the learning activity at latest. </w:t>
      </w:r>
      <w:r w:rsidRPr="00EA3A61">
        <w:rPr>
          <w:rFonts w:asciiTheme="minorHAnsi" w:hAnsiTheme="minorHAnsi" w:cstheme="minorHAnsi"/>
          <w:sz w:val="22"/>
          <w:szCs w:val="22"/>
        </w:rPr>
        <w:t xml:space="preserve">Failure to present complete and timely reports </w:t>
      </w:r>
      <w:r>
        <w:rPr>
          <w:rFonts w:asciiTheme="minorHAnsi" w:hAnsiTheme="minorHAnsi" w:cstheme="minorHAnsi"/>
          <w:sz w:val="22"/>
          <w:szCs w:val="22"/>
        </w:rPr>
        <w:t>could</w:t>
      </w:r>
      <w:r w:rsidRPr="00EA3A61">
        <w:rPr>
          <w:rFonts w:asciiTheme="minorHAnsi" w:hAnsiTheme="minorHAnsi" w:cstheme="minorHAnsi"/>
          <w:sz w:val="22"/>
          <w:szCs w:val="22"/>
        </w:rPr>
        <w:t xml:space="preserve"> result in the Selection Committee rejecting future submissions from the Field Unit.</w:t>
      </w:r>
    </w:p>
    <w:p w:rsidR="00FB2326" w:rsidRDefault="00FB2326" w:rsidP="00FB2326">
      <w:pPr>
        <w:pStyle w:val="BodyText2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C59BC" w:rsidRDefault="005C59BC" w:rsidP="00B666DA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791111" w:rsidRDefault="00791111" w:rsidP="0053190B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925EA3" w:rsidRDefault="00925EA3" w:rsidP="0053190B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925EA3" w:rsidRDefault="00925EA3" w:rsidP="0053190B">
      <w:pPr>
        <w:pStyle w:val="BodyText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25EA3" w:rsidSect="00FB2326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B5" w:rsidRDefault="00DE5EB5" w:rsidP="00280317">
      <w:pPr>
        <w:spacing w:after="0" w:line="240" w:lineRule="auto"/>
      </w:pPr>
      <w:r>
        <w:separator/>
      </w:r>
    </w:p>
  </w:endnote>
  <w:endnote w:type="continuationSeparator" w:id="0">
    <w:p w:rsidR="00DE5EB5" w:rsidRDefault="00DE5EB5" w:rsidP="00280317">
      <w:pPr>
        <w:spacing w:after="0" w:line="240" w:lineRule="auto"/>
      </w:pPr>
      <w:r>
        <w:continuationSeparator/>
      </w:r>
    </w:p>
  </w:endnote>
  <w:endnote w:type="continuationNotice" w:id="1">
    <w:p w:rsidR="00DE5EB5" w:rsidRDefault="00DE5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789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2C6" w:rsidRDefault="00BD12C6">
        <w:pPr>
          <w:pStyle w:val="Footer"/>
          <w:jc w:val="right"/>
        </w:pPr>
      </w:p>
      <w:p w:rsidR="00BD12C6" w:rsidRDefault="00F176C4">
        <w:pPr>
          <w:pStyle w:val="Footer"/>
          <w:jc w:val="right"/>
        </w:pPr>
      </w:p>
    </w:sdtContent>
  </w:sdt>
  <w:p w:rsidR="00BD12C6" w:rsidRPr="00BD12C6" w:rsidRDefault="00BD12C6" w:rsidP="00BD12C6">
    <w:pPr>
      <w:pStyle w:val="Footer"/>
      <w:tabs>
        <w:tab w:val="left" w:pos="1740"/>
      </w:tabs>
      <w:rPr>
        <w:i/>
        <w:sz w:val="14"/>
      </w:rPr>
    </w:pPr>
    <w:r w:rsidRPr="00BD12C6">
      <w:rPr>
        <w:i/>
        <w:sz w:val="18"/>
      </w:rPr>
      <w:t>201</w:t>
    </w:r>
    <w:r w:rsidR="009E5A31">
      <w:rPr>
        <w:i/>
        <w:sz w:val="18"/>
      </w:rPr>
      <w:t>8</w:t>
    </w:r>
    <w:r w:rsidRPr="00BD12C6">
      <w:rPr>
        <w:i/>
        <w:sz w:val="18"/>
      </w:rPr>
      <w:t xml:space="preserve"> CDLF </w:t>
    </w:r>
    <w:r w:rsidRPr="00BD12C6">
      <w:rPr>
        <w:i/>
        <w:sz w:val="18"/>
      </w:rPr>
      <w:tab/>
    </w:r>
    <w:r w:rsidRPr="00BD12C6">
      <w:rPr>
        <w:i/>
        <w:sz w:val="18"/>
      </w:rPr>
      <w:tab/>
    </w:r>
    <w:r w:rsidR="009E5A31">
      <w:rPr>
        <w:i/>
        <w:sz w:val="18"/>
      </w:rPr>
      <w:t>UNV</w:t>
    </w:r>
    <w:r w:rsidRPr="00BD12C6">
      <w:rPr>
        <w:i/>
        <w:sz w:val="18"/>
      </w:rPr>
      <w:t xml:space="preserve"> Capacity Development Team – </w:t>
    </w:r>
    <w:hyperlink r:id="rId1" w:history="1">
      <w:r w:rsidRPr="0072696D">
        <w:rPr>
          <w:rStyle w:val="Hyperlink"/>
          <w:i/>
          <w:sz w:val="18"/>
        </w:rPr>
        <w:t>unvlearning.support@unv.org</w:t>
      </w:r>
    </w:hyperlink>
    <w:r>
      <w:rPr>
        <w:i/>
        <w:sz w:val="18"/>
      </w:rPr>
      <w:tab/>
    </w:r>
    <w:r w:rsidRPr="00BD12C6">
      <w:rPr>
        <w:i/>
        <w:sz w:val="18"/>
      </w:rPr>
      <w:fldChar w:fldCharType="begin"/>
    </w:r>
    <w:r w:rsidRPr="00BD12C6">
      <w:rPr>
        <w:i/>
        <w:sz w:val="18"/>
      </w:rPr>
      <w:instrText xml:space="preserve"> PAGE   \* MERGEFORMAT </w:instrText>
    </w:r>
    <w:r w:rsidRPr="00BD12C6">
      <w:rPr>
        <w:i/>
        <w:sz w:val="18"/>
      </w:rPr>
      <w:fldChar w:fldCharType="separate"/>
    </w:r>
    <w:r w:rsidR="00DA171D">
      <w:rPr>
        <w:i/>
        <w:noProof/>
        <w:sz w:val="18"/>
      </w:rPr>
      <w:t>3</w:t>
    </w:r>
    <w:r w:rsidRPr="00BD12C6">
      <w:rPr>
        <w:i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B5" w:rsidRDefault="00DE5EB5" w:rsidP="00280317">
      <w:pPr>
        <w:spacing w:after="0" w:line="240" w:lineRule="auto"/>
      </w:pPr>
      <w:r>
        <w:separator/>
      </w:r>
    </w:p>
  </w:footnote>
  <w:footnote w:type="continuationSeparator" w:id="0">
    <w:p w:rsidR="00DE5EB5" w:rsidRDefault="00DE5EB5" w:rsidP="00280317">
      <w:pPr>
        <w:spacing w:after="0" w:line="240" w:lineRule="auto"/>
      </w:pPr>
      <w:r>
        <w:continuationSeparator/>
      </w:r>
    </w:p>
  </w:footnote>
  <w:footnote w:type="continuationNotice" w:id="1">
    <w:p w:rsidR="00DE5EB5" w:rsidRDefault="00DE5EB5">
      <w:pPr>
        <w:spacing w:after="0" w:line="240" w:lineRule="auto"/>
      </w:pPr>
    </w:p>
  </w:footnote>
  <w:footnote w:id="2">
    <w:p w:rsidR="00DA171D" w:rsidRDefault="00DA171D">
      <w:pPr>
        <w:pStyle w:val="FootnoteText"/>
      </w:pPr>
      <w:r>
        <w:rPr>
          <w:rStyle w:val="FootnoteReference"/>
        </w:rPr>
        <w:footnoteRef/>
      </w:r>
      <w:r>
        <w:t xml:space="preserve"> UNV Strategic Framework 2018-21.</w:t>
      </w:r>
    </w:p>
  </w:footnote>
  <w:footnote w:id="3">
    <w:p w:rsidR="00DA171D" w:rsidRDefault="00DA17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</w:rPr>
        <w:t xml:space="preserve">In case of face-to-face activities, </w:t>
      </w:r>
      <w:r w:rsidRPr="009C540F">
        <w:rPr>
          <w:rFonts w:cstheme="minorHAnsi"/>
          <w:b/>
        </w:rPr>
        <w:t>provision of DSA is not eligible</w:t>
      </w:r>
      <w:r>
        <w:rPr>
          <w:rFonts w:cstheme="minorHAnsi"/>
        </w:rPr>
        <w:t xml:space="preserve"> and we encourage establishing lump-sums to cover subsistence costs and incidentals if relevant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C6" w:rsidRDefault="00BD12C6">
    <w:pPr>
      <w:pStyle w:val="Header"/>
    </w:pPr>
  </w:p>
  <w:p w:rsidR="00BD12C6" w:rsidRDefault="00BD1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C6" w:rsidRDefault="00BD12C6">
    <w:pPr>
      <w:pStyle w:val="Header"/>
    </w:pPr>
    <w:r w:rsidRPr="00A81CE4">
      <w:rPr>
        <w:noProof/>
        <w:color w:val="00B0F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49190CF1" wp14:editId="61125D47">
          <wp:simplePos x="0" y="0"/>
          <wp:positionH relativeFrom="margin">
            <wp:align>left</wp:align>
          </wp:positionH>
          <wp:positionV relativeFrom="paragraph">
            <wp:posOffset>-144787</wp:posOffset>
          </wp:positionV>
          <wp:extent cx="3281045" cy="531495"/>
          <wp:effectExtent l="0" t="0" r="0" b="1905"/>
          <wp:wrapThrough wrapText="bothSides">
            <wp:wrapPolygon edited="0">
              <wp:start x="0" y="0"/>
              <wp:lineTo x="0" y="20903"/>
              <wp:lineTo x="21445" y="20903"/>
              <wp:lineTo x="21445" y="0"/>
              <wp:lineTo x="0" y="0"/>
            </wp:wrapPolygon>
          </wp:wrapThrough>
          <wp:docPr id="1" name="Picture 1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1045" cy="531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CEB"/>
    <w:multiLevelType w:val="hybridMultilevel"/>
    <w:tmpl w:val="292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0275"/>
    <w:multiLevelType w:val="hybridMultilevel"/>
    <w:tmpl w:val="784C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6936"/>
    <w:multiLevelType w:val="hybridMultilevel"/>
    <w:tmpl w:val="1BBE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EB3"/>
    <w:multiLevelType w:val="hybridMultilevel"/>
    <w:tmpl w:val="EBC2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772"/>
    <w:multiLevelType w:val="hybridMultilevel"/>
    <w:tmpl w:val="43E29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71475"/>
    <w:multiLevelType w:val="multilevel"/>
    <w:tmpl w:val="D8E43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2D5E53"/>
    <w:multiLevelType w:val="hybridMultilevel"/>
    <w:tmpl w:val="DA52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5B76"/>
    <w:multiLevelType w:val="hybridMultilevel"/>
    <w:tmpl w:val="3468CA1E"/>
    <w:lvl w:ilvl="0" w:tplc="57B40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A1416"/>
    <w:multiLevelType w:val="hybridMultilevel"/>
    <w:tmpl w:val="A2CE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DD0"/>
    <w:multiLevelType w:val="hybridMultilevel"/>
    <w:tmpl w:val="B42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E3C39"/>
    <w:multiLevelType w:val="hybridMultilevel"/>
    <w:tmpl w:val="1F94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9265A"/>
    <w:multiLevelType w:val="hybridMultilevel"/>
    <w:tmpl w:val="26FCD9C2"/>
    <w:lvl w:ilvl="0" w:tplc="5FE08C88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D6238"/>
    <w:multiLevelType w:val="hybridMultilevel"/>
    <w:tmpl w:val="89DE6A56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20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D592B"/>
    <w:multiLevelType w:val="hybridMultilevel"/>
    <w:tmpl w:val="0910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1602"/>
    <w:multiLevelType w:val="hybridMultilevel"/>
    <w:tmpl w:val="1B8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C53C5"/>
    <w:multiLevelType w:val="hybridMultilevel"/>
    <w:tmpl w:val="FAB815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11F23"/>
    <w:multiLevelType w:val="hybridMultilevel"/>
    <w:tmpl w:val="74B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05405"/>
    <w:multiLevelType w:val="hybridMultilevel"/>
    <w:tmpl w:val="200824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E083D"/>
    <w:multiLevelType w:val="hybridMultilevel"/>
    <w:tmpl w:val="9418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74133"/>
    <w:multiLevelType w:val="hybridMultilevel"/>
    <w:tmpl w:val="87A6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11ED6"/>
    <w:multiLevelType w:val="hybridMultilevel"/>
    <w:tmpl w:val="28E07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44274A"/>
    <w:multiLevelType w:val="hybridMultilevel"/>
    <w:tmpl w:val="D864358A"/>
    <w:lvl w:ilvl="0" w:tplc="EE9C7F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167C2"/>
    <w:multiLevelType w:val="hybridMultilevel"/>
    <w:tmpl w:val="FE72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B0182"/>
    <w:multiLevelType w:val="hybridMultilevel"/>
    <w:tmpl w:val="2EFE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B788D"/>
    <w:multiLevelType w:val="hybridMultilevel"/>
    <w:tmpl w:val="1A8E0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23FD9"/>
    <w:multiLevelType w:val="hybridMultilevel"/>
    <w:tmpl w:val="C5B2B708"/>
    <w:lvl w:ilvl="0" w:tplc="5942D3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76112"/>
    <w:multiLevelType w:val="hybridMultilevel"/>
    <w:tmpl w:val="6A861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960124"/>
    <w:multiLevelType w:val="hybridMultilevel"/>
    <w:tmpl w:val="C4F6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34B2"/>
    <w:multiLevelType w:val="hybridMultilevel"/>
    <w:tmpl w:val="BA80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C5959"/>
    <w:multiLevelType w:val="hybridMultilevel"/>
    <w:tmpl w:val="EDF0A6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B44425"/>
    <w:multiLevelType w:val="hybridMultilevel"/>
    <w:tmpl w:val="DEBC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81B10"/>
    <w:multiLevelType w:val="hybridMultilevel"/>
    <w:tmpl w:val="C722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5547A"/>
    <w:multiLevelType w:val="hybridMultilevel"/>
    <w:tmpl w:val="3BEE88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D705A"/>
    <w:multiLevelType w:val="hybridMultilevel"/>
    <w:tmpl w:val="F742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616F8"/>
    <w:multiLevelType w:val="hybridMultilevel"/>
    <w:tmpl w:val="B3A8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31"/>
  </w:num>
  <w:num w:numId="9">
    <w:abstractNumId w:val="12"/>
  </w:num>
  <w:num w:numId="1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17"/>
  </w:num>
  <w:num w:numId="13">
    <w:abstractNumId w:val="1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2"/>
  </w:num>
  <w:num w:numId="20">
    <w:abstractNumId w:val="34"/>
  </w:num>
  <w:num w:numId="21">
    <w:abstractNumId w:val="4"/>
  </w:num>
  <w:num w:numId="22">
    <w:abstractNumId w:val="20"/>
  </w:num>
  <w:num w:numId="23">
    <w:abstractNumId w:val="22"/>
  </w:num>
  <w:num w:numId="24">
    <w:abstractNumId w:val="5"/>
  </w:num>
  <w:num w:numId="25">
    <w:abstractNumId w:val="19"/>
  </w:num>
  <w:num w:numId="26">
    <w:abstractNumId w:val="33"/>
  </w:num>
  <w:num w:numId="27">
    <w:abstractNumId w:val="8"/>
  </w:num>
  <w:num w:numId="28">
    <w:abstractNumId w:val="32"/>
  </w:num>
  <w:num w:numId="29">
    <w:abstractNumId w:val="25"/>
  </w:num>
  <w:num w:numId="30">
    <w:abstractNumId w:val="3"/>
  </w:num>
  <w:num w:numId="31">
    <w:abstractNumId w:val="30"/>
  </w:num>
  <w:num w:numId="32">
    <w:abstractNumId w:val="29"/>
  </w:num>
  <w:num w:numId="33">
    <w:abstractNumId w:val="28"/>
  </w:num>
  <w:num w:numId="34">
    <w:abstractNumId w:val="21"/>
  </w:num>
  <w:num w:numId="35">
    <w:abstractNumId w:val="23"/>
  </w:num>
  <w:num w:numId="36">
    <w:abstractNumId w:val="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7E"/>
    <w:rsid w:val="00001638"/>
    <w:rsid w:val="00013832"/>
    <w:rsid w:val="000229D6"/>
    <w:rsid w:val="00025FCF"/>
    <w:rsid w:val="000375BD"/>
    <w:rsid w:val="00042547"/>
    <w:rsid w:val="00042D34"/>
    <w:rsid w:val="00043EDA"/>
    <w:rsid w:val="000477BE"/>
    <w:rsid w:val="00047D59"/>
    <w:rsid w:val="00063C5E"/>
    <w:rsid w:val="000669F0"/>
    <w:rsid w:val="00067E6C"/>
    <w:rsid w:val="000760D9"/>
    <w:rsid w:val="0007691B"/>
    <w:rsid w:val="0008455D"/>
    <w:rsid w:val="000846FF"/>
    <w:rsid w:val="000A17B7"/>
    <w:rsid w:val="000B0EB7"/>
    <w:rsid w:val="000B1AA4"/>
    <w:rsid w:val="000B4B7F"/>
    <w:rsid w:val="000B4D62"/>
    <w:rsid w:val="000C02E5"/>
    <w:rsid w:val="000D6059"/>
    <w:rsid w:val="000E15C1"/>
    <w:rsid w:val="000F678E"/>
    <w:rsid w:val="0010330C"/>
    <w:rsid w:val="00116125"/>
    <w:rsid w:val="00117529"/>
    <w:rsid w:val="00127312"/>
    <w:rsid w:val="001332A9"/>
    <w:rsid w:val="00133CE3"/>
    <w:rsid w:val="001340A1"/>
    <w:rsid w:val="00135B54"/>
    <w:rsid w:val="001374FF"/>
    <w:rsid w:val="00142E57"/>
    <w:rsid w:val="00143B67"/>
    <w:rsid w:val="001505CC"/>
    <w:rsid w:val="00150879"/>
    <w:rsid w:val="00152524"/>
    <w:rsid w:val="001541D9"/>
    <w:rsid w:val="00154DF7"/>
    <w:rsid w:val="00161B1D"/>
    <w:rsid w:val="00164901"/>
    <w:rsid w:val="00165203"/>
    <w:rsid w:val="00165ADA"/>
    <w:rsid w:val="00181606"/>
    <w:rsid w:val="0018707E"/>
    <w:rsid w:val="00191815"/>
    <w:rsid w:val="001968CF"/>
    <w:rsid w:val="001C2767"/>
    <w:rsid w:val="001D6025"/>
    <w:rsid w:val="001D65F3"/>
    <w:rsid w:val="001D6E4C"/>
    <w:rsid w:val="001D7101"/>
    <w:rsid w:val="001E2F71"/>
    <w:rsid w:val="001F4EBD"/>
    <w:rsid w:val="001F5EEC"/>
    <w:rsid w:val="00200FB4"/>
    <w:rsid w:val="00210F1A"/>
    <w:rsid w:val="00213CC4"/>
    <w:rsid w:val="00221175"/>
    <w:rsid w:val="002276CC"/>
    <w:rsid w:val="00227ACF"/>
    <w:rsid w:val="00230BC1"/>
    <w:rsid w:val="00230F9F"/>
    <w:rsid w:val="00233ED8"/>
    <w:rsid w:val="00240CDE"/>
    <w:rsid w:val="00241C6C"/>
    <w:rsid w:val="00257918"/>
    <w:rsid w:val="00257B43"/>
    <w:rsid w:val="00266D29"/>
    <w:rsid w:val="00267071"/>
    <w:rsid w:val="002750FC"/>
    <w:rsid w:val="00280317"/>
    <w:rsid w:val="00281F7C"/>
    <w:rsid w:val="00283DEE"/>
    <w:rsid w:val="00286644"/>
    <w:rsid w:val="002929E4"/>
    <w:rsid w:val="00293F42"/>
    <w:rsid w:val="00294756"/>
    <w:rsid w:val="002A282B"/>
    <w:rsid w:val="002A3E8A"/>
    <w:rsid w:val="002B125B"/>
    <w:rsid w:val="002B7055"/>
    <w:rsid w:val="002D25B4"/>
    <w:rsid w:val="002D52A7"/>
    <w:rsid w:val="002E08FD"/>
    <w:rsid w:val="002F11D1"/>
    <w:rsid w:val="002F1553"/>
    <w:rsid w:val="002F3A3E"/>
    <w:rsid w:val="00313BC2"/>
    <w:rsid w:val="00315E8C"/>
    <w:rsid w:val="003334F0"/>
    <w:rsid w:val="00336ABA"/>
    <w:rsid w:val="0034063A"/>
    <w:rsid w:val="003444F6"/>
    <w:rsid w:val="00354B09"/>
    <w:rsid w:val="00365257"/>
    <w:rsid w:val="0036600C"/>
    <w:rsid w:val="003675B7"/>
    <w:rsid w:val="00370F90"/>
    <w:rsid w:val="00385F5E"/>
    <w:rsid w:val="003A17FC"/>
    <w:rsid w:val="003A24B6"/>
    <w:rsid w:val="003A5B95"/>
    <w:rsid w:val="003A7DC4"/>
    <w:rsid w:val="003B7C12"/>
    <w:rsid w:val="003C0578"/>
    <w:rsid w:val="003C126D"/>
    <w:rsid w:val="003D3EB5"/>
    <w:rsid w:val="003F196C"/>
    <w:rsid w:val="003F51F6"/>
    <w:rsid w:val="003F5AD5"/>
    <w:rsid w:val="00400654"/>
    <w:rsid w:val="00400B98"/>
    <w:rsid w:val="0040425C"/>
    <w:rsid w:val="00405459"/>
    <w:rsid w:val="00407865"/>
    <w:rsid w:val="00422FC6"/>
    <w:rsid w:val="00423861"/>
    <w:rsid w:val="00426B96"/>
    <w:rsid w:val="00441D0D"/>
    <w:rsid w:val="00442DE0"/>
    <w:rsid w:val="004516EA"/>
    <w:rsid w:val="00451997"/>
    <w:rsid w:val="00453A32"/>
    <w:rsid w:val="004620D1"/>
    <w:rsid w:val="00465D23"/>
    <w:rsid w:val="00466F67"/>
    <w:rsid w:val="00470140"/>
    <w:rsid w:val="0047083A"/>
    <w:rsid w:val="004742A2"/>
    <w:rsid w:val="004775C9"/>
    <w:rsid w:val="004A6902"/>
    <w:rsid w:val="004A6C5F"/>
    <w:rsid w:val="004A78AC"/>
    <w:rsid w:val="004A7957"/>
    <w:rsid w:val="004B12E1"/>
    <w:rsid w:val="004B42EF"/>
    <w:rsid w:val="004B67FD"/>
    <w:rsid w:val="004B7126"/>
    <w:rsid w:val="004D0258"/>
    <w:rsid w:val="004D2B25"/>
    <w:rsid w:val="004D3B39"/>
    <w:rsid w:val="004E1D35"/>
    <w:rsid w:val="004E3FCE"/>
    <w:rsid w:val="004F13AC"/>
    <w:rsid w:val="004F4E4B"/>
    <w:rsid w:val="00501213"/>
    <w:rsid w:val="005021DE"/>
    <w:rsid w:val="00511920"/>
    <w:rsid w:val="00516469"/>
    <w:rsid w:val="0053190B"/>
    <w:rsid w:val="00547605"/>
    <w:rsid w:val="005633BF"/>
    <w:rsid w:val="005659C5"/>
    <w:rsid w:val="005875D8"/>
    <w:rsid w:val="005A1CDE"/>
    <w:rsid w:val="005A318C"/>
    <w:rsid w:val="005C25BF"/>
    <w:rsid w:val="005C59BC"/>
    <w:rsid w:val="005F5907"/>
    <w:rsid w:val="005F7C11"/>
    <w:rsid w:val="00602BD1"/>
    <w:rsid w:val="00607C5E"/>
    <w:rsid w:val="00611A6A"/>
    <w:rsid w:val="00616145"/>
    <w:rsid w:val="00621815"/>
    <w:rsid w:val="00626D27"/>
    <w:rsid w:val="00634B00"/>
    <w:rsid w:val="00644BCB"/>
    <w:rsid w:val="00647067"/>
    <w:rsid w:val="00654C04"/>
    <w:rsid w:val="00657B56"/>
    <w:rsid w:val="00660529"/>
    <w:rsid w:val="00666E87"/>
    <w:rsid w:val="00670A9D"/>
    <w:rsid w:val="006724DA"/>
    <w:rsid w:val="0067408F"/>
    <w:rsid w:val="0067621C"/>
    <w:rsid w:val="00684BB5"/>
    <w:rsid w:val="00694581"/>
    <w:rsid w:val="006B365E"/>
    <w:rsid w:val="006B4ED9"/>
    <w:rsid w:val="006B7FF8"/>
    <w:rsid w:val="006C4108"/>
    <w:rsid w:val="006C5821"/>
    <w:rsid w:val="006C7B5F"/>
    <w:rsid w:val="006D157E"/>
    <w:rsid w:val="006D3CF4"/>
    <w:rsid w:val="006E7E1B"/>
    <w:rsid w:val="006F20DD"/>
    <w:rsid w:val="00741849"/>
    <w:rsid w:val="00756B04"/>
    <w:rsid w:val="007619C3"/>
    <w:rsid w:val="00770255"/>
    <w:rsid w:val="00770AEA"/>
    <w:rsid w:val="00776163"/>
    <w:rsid w:val="007820BC"/>
    <w:rsid w:val="00791111"/>
    <w:rsid w:val="00792258"/>
    <w:rsid w:val="007A118B"/>
    <w:rsid w:val="007A1218"/>
    <w:rsid w:val="007A6015"/>
    <w:rsid w:val="007B3D09"/>
    <w:rsid w:val="007B3EFC"/>
    <w:rsid w:val="007C1026"/>
    <w:rsid w:val="007C425E"/>
    <w:rsid w:val="007C7832"/>
    <w:rsid w:val="007D5860"/>
    <w:rsid w:val="007F1252"/>
    <w:rsid w:val="00803C94"/>
    <w:rsid w:val="008044B7"/>
    <w:rsid w:val="00804C5C"/>
    <w:rsid w:val="00813C80"/>
    <w:rsid w:val="00816CBE"/>
    <w:rsid w:val="00823C86"/>
    <w:rsid w:val="00826AD0"/>
    <w:rsid w:val="00833DFF"/>
    <w:rsid w:val="00845028"/>
    <w:rsid w:val="00845455"/>
    <w:rsid w:val="0085408D"/>
    <w:rsid w:val="008543A8"/>
    <w:rsid w:val="0086645F"/>
    <w:rsid w:val="008762DC"/>
    <w:rsid w:val="00876CF4"/>
    <w:rsid w:val="008819C3"/>
    <w:rsid w:val="00881DFE"/>
    <w:rsid w:val="00882C4E"/>
    <w:rsid w:val="008845AB"/>
    <w:rsid w:val="008878DD"/>
    <w:rsid w:val="00894417"/>
    <w:rsid w:val="008A4B6A"/>
    <w:rsid w:val="008A6E46"/>
    <w:rsid w:val="008B6221"/>
    <w:rsid w:val="008C41CB"/>
    <w:rsid w:val="008E6871"/>
    <w:rsid w:val="008F2FF1"/>
    <w:rsid w:val="008F399F"/>
    <w:rsid w:val="008F5C61"/>
    <w:rsid w:val="008F75C8"/>
    <w:rsid w:val="008F7B4E"/>
    <w:rsid w:val="00901625"/>
    <w:rsid w:val="00915C07"/>
    <w:rsid w:val="00916BC7"/>
    <w:rsid w:val="0092278A"/>
    <w:rsid w:val="00925EA3"/>
    <w:rsid w:val="009265FD"/>
    <w:rsid w:val="00927A8B"/>
    <w:rsid w:val="009329F4"/>
    <w:rsid w:val="00943D8D"/>
    <w:rsid w:val="00965CB2"/>
    <w:rsid w:val="00974AC4"/>
    <w:rsid w:val="0098261D"/>
    <w:rsid w:val="0098645E"/>
    <w:rsid w:val="0099380A"/>
    <w:rsid w:val="009A3A64"/>
    <w:rsid w:val="009A75B3"/>
    <w:rsid w:val="009B63BD"/>
    <w:rsid w:val="009B6730"/>
    <w:rsid w:val="009C5351"/>
    <w:rsid w:val="009C540F"/>
    <w:rsid w:val="009E304D"/>
    <w:rsid w:val="009E5A31"/>
    <w:rsid w:val="009F154C"/>
    <w:rsid w:val="009F4060"/>
    <w:rsid w:val="009F427E"/>
    <w:rsid w:val="009F4604"/>
    <w:rsid w:val="009F4A5D"/>
    <w:rsid w:val="00A0018F"/>
    <w:rsid w:val="00A02B91"/>
    <w:rsid w:val="00A075E7"/>
    <w:rsid w:val="00A1025D"/>
    <w:rsid w:val="00A12C29"/>
    <w:rsid w:val="00A269AB"/>
    <w:rsid w:val="00A271C4"/>
    <w:rsid w:val="00A27666"/>
    <w:rsid w:val="00A33F64"/>
    <w:rsid w:val="00A36500"/>
    <w:rsid w:val="00A56A56"/>
    <w:rsid w:val="00A80C7E"/>
    <w:rsid w:val="00A80D92"/>
    <w:rsid w:val="00A855E0"/>
    <w:rsid w:val="00A86928"/>
    <w:rsid w:val="00AA1CA1"/>
    <w:rsid w:val="00AA3E92"/>
    <w:rsid w:val="00AC01BA"/>
    <w:rsid w:val="00AC7EC4"/>
    <w:rsid w:val="00AD036E"/>
    <w:rsid w:val="00AE0DA3"/>
    <w:rsid w:val="00AE65F8"/>
    <w:rsid w:val="00B22411"/>
    <w:rsid w:val="00B3299F"/>
    <w:rsid w:val="00B40134"/>
    <w:rsid w:val="00B42990"/>
    <w:rsid w:val="00B666DA"/>
    <w:rsid w:val="00B67A37"/>
    <w:rsid w:val="00B70B71"/>
    <w:rsid w:val="00B74C41"/>
    <w:rsid w:val="00B764B7"/>
    <w:rsid w:val="00B8119D"/>
    <w:rsid w:val="00B845F7"/>
    <w:rsid w:val="00BA03E4"/>
    <w:rsid w:val="00BA1724"/>
    <w:rsid w:val="00BA3D1B"/>
    <w:rsid w:val="00BA4E8C"/>
    <w:rsid w:val="00BB048B"/>
    <w:rsid w:val="00BB17E2"/>
    <w:rsid w:val="00BC51E6"/>
    <w:rsid w:val="00BC7D99"/>
    <w:rsid w:val="00BD12C6"/>
    <w:rsid w:val="00BD28B5"/>
    <w:rsid w:val="00BD460B"/>
    <w:rsid w:val="00BE5765"/>
    <w:rsid w:val="00BF6859"/>
    <w:rsid w:val="00C042C3"/>
    <w:rsid w:val="00C04401"/>
    <w:rsid w:val="00C156BA"/>
    <w:rsid w:val="00C158EA"/>
    <w:rsid w:val="00C33389"/>
    <w:rsid w:val="00C36779"/>
    <w:rsid w:val="00C37436"/>
    <w:rsid w:val="00C40586"/>
    <w:rsid w:val="00C431FF"/>
    <w:rsid w:val="00C45D26"/>
    <w:rsid w:val="00C55801"/>
    <w:rsid w:val="00C56AB0"/>
    <w:rsid w:val="00C57C09"/>
    <w:rsid w:val="00C70E94"/>
    <w:rsid w:val="00C72A67"/>
    <w:rsid w:val="00C73EF7"/>
    <w:rsid w:val="00C7645A"/>
    <w:rsid w:val="00C76D78"/>
    <w:rsid w:val="00C771AC"/>
    <w:rsid w:val="00C774C6"/>
    <w:rsid w:val="00C80031"/>
    <w:rsid w:val="00C84B14"/>
    <w:rsid w:val="00C85B2B"/>
    <w:rsid w:val="00C85B41"/>
    <w:rsid w:val="00C93780"/>
    <w:rsid w:val="00CA61A4"/>
    <w:rsid w:val="00CC7510"/>
    <w:rsid w:val="00CD7DAE"/>
    <w:rsid w:val="00CE2542"/>
    <w:rsid w:val="00CE50B3"/>
    <w:rsid w:val="00CE5DC8"/>
    <w:rsid w:val="00CE7A5A"/>
    <w:rsid w:val="00D06CB4"/>
    <w:rsid w:val="00D21DEF"/>
    <w:rsid w:val="00D27065"/>
    <w:rsid w:val="00D32885"/>
    <w:rsid w:val="00D42784"/>
    <w:rsid w:val="00D45159"/>
    <w:rsid w:val="00D50B36"/>
    <w:rsid w:val="00D63015"/>
    <w:rsid w:val="00D853F1"/>
    <w:rsid w:val="00D93C80"/>
    <w:rsid w:val="00D95A64"/>
    <w:rsid w:val="00DA171D"/>
    <w:rsid w:val="00DA4FDD"/>
    <w:rsid w:val="00DA51CF"/>
    <w:rsid w:val="00DC2090"/>
    <w:rsid w:val="00DC5E40"/>
    <w:rsid w:val="00DD3A66"/>
    <w:rsid w:val="00DD4713"/>
    <w:rsid w:val="00DD65A7"/>
    <w:rsid w:val="00DE4C25"/>
    <w:rsid w:val="00DE5EB5"/>
    <w:rsid w:val="00DE665A"/>
    <w:rsid w:val="00E0196E"/>
    <w:rsid w:val="00E13F5A"/>
    <w:rsid w:val="00E25000"/>
    <w:rsid w:val="00E3519F"/>
    <w:rsid w:val="00E446EA"/>
    <w:rsid w:val="00E45752"/>
    <w:rsid w:val="00E669EB"/>
    <w:rsid w:val="00E7163A"/>
    <w:rsid w:val="00E75127"/>
    <w:rsid w:val="00E83B05"/>
    <w:rsid w:val="00E87266"/>
    <w:rsid w:val="00E92024"/>
    <w:rsid w:val="00EA3A61"/>
    <w:rsid w:val="00EC3F0A"/>
    <w:rsid w:val="00EF6D6B"/>
    <w:rsid w:val="00EF7133"/>
    <w:rsid w:val="00F11F86"/>
    <w:rsid w:val="00F12B95"/>
    <w:rsid w:val="00F176C4"/>
    <w:rsid w:val="00F4348D"/>
    <w:rsid w:val="00F544EC"/>
    <w:rsid w:val="00F54E70"/>
    <w:rsid w:val="00F556C7"/>
    <w:rsid w:val="00F72D0D"/>
    <w:rsid w:val="00F75DF2"/>
    <w:rsid w:val="00F831F6"/>
    <w:rsid w:val="00F8445B"/>
    <w:rsid w:val="00F852A4"/>
    <w:rsid w:val="00F91DF6"/>
    <w:rsid w:val="00F92317"/>
    <w:rsid w:val="00F93607"/>
    <w:rsid w:val="00FA255A"/>
    <w:rsid w:val="00FA268D"/>
    <w:rsid w:val="00FB2326"/>
    <w:rsid w:val="00FB3AF7"/>
    <w:rsid w:val="00FC2463"/>
    <w:rsid w:val="00FC5814"/>
    <w:rsid w:val="00FC5F48"/>
    <w:rsid w:val="00FC6A6B"/>
    <w:rsid w:val="00FC7319"/>
    <w:rsid w:val="00FD179C"/>
    <w:rsid w:val="00FD4049"/>
    <w:rsid w:val="00FD6F4E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5AD72"/>
  <w15:docId w15:val="{47E57079-E0F1-4F4D-A34D-D551BED1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3C80"/>
    <w:pPr>
      <w:keepNext/>
      <w:keepLines/>
      <w:spacing w:before="120"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3C80"/>
    <w:pPr>
      <w:keepNext/>
      <w:spacing w:after="120" w:line="240" w:lineRule="auto"/>
      <w:jc w:val="both"/>
      <w:outlineLvl w:val="6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17"/>
  </w:style>
  <w:style w:type="paragraph" w:styleId="Footer">
    <w:name w:val="footer"/>
    <w:basedOn w:val="Normal"/>
    <w:link w:val="FooterChar"/>
    <w:uiPriority w:val="99"/>
    <w:unhideWhenUsed/>
    <w:rsid w:val="0028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17"/>
  </w:style>
  <w:style w:type="character" w:customStyle="1" w:styleId="Heading1Char">
    <w:name w:val="Heading 1 Char"/>
    <w:basedOn w:val="DefaultParagraphFont"/>
    <w:link w:val="Heading1"/>
    <w:rsid w:val="00D93C80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93C80"/>
    <w:rPr>
      <w:rFonts w:ascii="Arial" w:eastAsia="Times New Roman" w:hAnsi="Arial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D93C8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C80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C80"/>
    <w:rPr>
      <w:rFonts w:ascii="Garamond" w:eastAsia="Times New Roman" w:hAnsi="Garamond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D93C8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93C80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efault">
    <w:name w:val="Default"/>
    <w:rsid w:val="00D93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0F9F"/>
    <w:rPr>
      <w:vertAlign w:val="superscript"/>
    </w:rPr>
  </w:style>
  <w:style w:type="table" w:styleId="TableGrid">
    <w:name w:val="Table Grid"/>
    <w:basedOn w:val="TableNormal"/>
    <w:uiPriority w:val="59"/>
    <w:rsid w:val="0077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2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88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33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47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8A6E4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544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7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tranet.unv.org/vpmg/VKIS/UNV%20Volunteer%20Learning%20Materials/CDLF_Budget2017.xlsx?Web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-e6d7a3-i.sgizmo.com/s3/i-0000000-1694485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unv.org/vpmg/VKIS/UNV%20Volunteer%20Learning%20Materials/CDLF_Budget2017.xlsx?Web=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m/r/ZW92KP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vlearning.support@un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KIS-UNV volunteer learning materials" ma:contentTypeID="0x0101008B91C8780EDC3A4FBF2CB82EBD865B8E00347C4D6828E3524293877E3241B6C31D" ma:contentTypeVersion="82" ma:contentTypeDescription="This Content Type is use in UNV volunteer learning materials Tools Library Of VKIS Site" ma:contentTypeScope="" ma:versionID="4210bdb1aecabb8730ad5a263dbd9450">
  <xsd:schema xmlns:xsd="http://www.w3.org/2001/XMLSchema" xmlns:xs="http://www.w3.org/2001/XMLSchema" xmlns:p="http://schemas.microsoft.com/office/2006/metadata/properties" xmlns:ns2="857940d3-22fd-4316-95d0-a510f85d6929" xmlns:ns3="84f9fc42-eaa9-42e3-b2a0-e6e601f1d070" xmlns:ns4="f222cc46-42fd-4ed3-a104-e6afe081fbed" targetNamespace="http://schemas.microsoft.com/office/2006/metadata/properties" ma:root="true" ma:fieldsID="8ae54817ff537f9396965fad93398dd3" ns2:_="" ns3:_="" ns4:_="">
    <xsd:import namespace="857940d3-22fd-4316-95d0-a510f85d6929"/>
    <xsd:import namespace="84f9fc42-eaa9-42e3-b2a0-e6e601f1d070"/>
    <xsd:import namespace="f222cc46-42fd-4ed3-a104-e6afe081fbed"/>
    <xsd:element name="properties">
      <xsd:complexType>
        <xsd:sequence>
          <xsd:element name="documentManagement">
            <xsd:complexType>
              <xsd:all>
                <xsd:element ref="ns2:faef7e916d294c6a8f88fe0577f66892" minOccurs="0"/>
                <xsd:element ref="ns3:TaxCatchAll" minOccurs="0"/>
                <xsd:element ref="ns2:m2b74181ca17427e908c8af20fefc437" minOccurs="0"/>
                <xsd:element ref="ns2:Document_x0020_Status" minOccurs="0"/>
                <xsd:element ref="ns2:kdc513a696bc476d86bab70bd5fe390c" minOccurs="0"/>
                <xsd:element ref="ns2:Date1" minOccurs="0"/>
                <xsd:element ref="ns2:h82a3a6d92174c10b142bfa885745020" minOccurs="0"/>
                <xsd:element ref="ns4:Date_x0020_of_x0020_Workshop" minOccurs="0"/>
                <xsd:element ref="ns4:Document_x0020_Type" minOccurs="0"/>
                <xsd:element ref="ns4:Workshop_x0020_Logistics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940d3-22fd-4316-95d0-a510f85d6929" elementFormDefault="qualified">
    <xsd:import namespace="http://schemas.microsoft.com/office/2006/documentManagement/types"/>
    <xsd:import namespace="http://schemas.microsoft.com/office/infopath/2007/PartnerControls"/>
    <xsd:element name="faef7e916d294c6a8f88fe0577f66892" ma:index="5" nillable="true" ma:taxonomy="true" ma:internalName="faef7e916d294c6a8f88fe0577f66892" ma:taxonomyFieldName="Knowledge_x0020_Subjects" ma:displayName="Topics" ma:readOnly="false" ma:fieldId="{faef7e91-6d29-4c6a-8f88-fe0577f66892}" ma:taxonomyMulti="true" ma:sspId="38f79197-795e-402d-bb89-6fa55e2e7f45" ma:termSetId="2060004a-2cf6-4e88-90eb-556140bb24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b74181ca17427e908c8af20fefc437" ma:index="8" nillable="true" ma:taxonomy="true" ma:internalName="m2b74181ca17427e908c8af20fefc437" ma:taxonomyFieldName="Document_x0020_Category" ma:displayName="Document Category" ma:readOnly="false" ma:fieldId="{62b74181-ca17-427e-908c-8af20fefc437}" ma:sspId="38f79197-795e-402d-bb89-6fa55e2e7f45" ma:termSetId="b3a7bcc4-9bac-4d77-ae83-5b7fa56ae2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9" nillable="true" ma:displayName="Document Status" ma:default="Draft" ma:format="Dropdown" ma:internalName="Document_x0020_Status" ma:readOnly="false">
      <xsd:simpleType>
        <xsd:union memberTypes="dms:Text">
          <xsd:simpleType>
            <xsd:restriction base="dms:Choice">
              <xsd:enumeration value="Draft"/>
              <xsd:enumeration value="Ready For Review"/>
              <xsd:enumeration value="Final"/>
              <xsd:enumeration value="Approved"/>
            </xsd:restriction>
          </xsd:simpleType>
        </xsd:union>
      </xsd:simpleType>
    </xsd:element>
    <xsd:element name="kdc513a696bc476d86bab70bd5fe390c" ma:index="11" nillable="true" ma:taxonomy="true" ma:internalName="kdc513a696bc476d86bab70bd5fe390c" ma:taxonomyFieldName="Partner_x0020_UN_x0020_Entities" ma:displayName="Partners" ma:readOnly="false" ma:fieldId="{4dc513a6-96bc-476d-86ba-b70bd5fe390c}" ma:sspId="38f79197-795e-402d-bb89-6fa55e2e7f45" ma:termSetId="a7a8a343-bbef-49db-bf54-81ce95c06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1" ma:index="12" nillable="true" ma:displayName="Date" ma:format="DateOnly" ma:internalName="Date1" ma:readOnly="false">
      <xsd:simpleType>
        <xsd:restriction base="dms:DateTime"/>
      </xsd:simpleType>
    </xsd:element>
    <xsd:element name="h82a3a6d92174c10b142bfa885745020" ma:index="14" nillable="true" ma:taxonomy="true" ma:internalName="h82a3a6d92174c10b142bfa885745020" ma:taxonomyFieldName="Country_x0020_Name" ma:displayName="Countries/Territories" ma:readOnly="false" ma:fieldId="{182a3a6d-9217-4c10-b142-bfa885745020}" ma:sspId="38f79197-795e-402d-bb89-6fa55e2e7f45" ma:termSetId="54cb2b82-c1e7-45b1-9871-300c8bc8f6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9fc42-eaa9-42e3-b2a0-e6e601f1d070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193ba464-a822-40fd-9950-199cdc5aa25c}" ma:internalName="TaxCatchAll" ma:readOnly="false" ma:showField="CatchAllData" ma:web="857940d3-22fd-4316-95d0-a510f85d6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193ba464-a822-40fd-9950-199cdc5aa25c}" ma:internalName="TaxCatchAllLabel" ma:readOnly="true" ma:showField="CatchAllDataLabel" ma:web="857940d3-22fd-4316-95d0-a510f85d6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2cc46-42fd-4ed3-a104-e6afe081fbed" elementFormDefault="qualified">
    <xsd:import namespace="http://schemas.microsoft.com/office/2006/documentManagement/types"/>
    <xsd:import namespace="http://schemas.microsoft.com/office/infopath/2007/PartnerControls"/>
    <xsd:element name="Date_x0020_of_x0020_Workshop" ma:index="15" nillable="true" ma:displayName="Date of Workshop" ma:internalName="Date_x0020_of_x0020_Workshop" ma:readOnly="false">
      <xsd:simpleType>
        <xsd:restriction base="dms:Text">
          <xsd:maxLength value="255"/>
        </xsd:restriction>
      </xsd:simpleType>
    </xsd:element>
    <xsd:element name="Document_x0020_Type" ma:index="16" nillable="true" ma:displayName="Document Type" ma:format="Dropdown" ma:internalName="Document_x0020_Type" ma:readOnly="false">
      <xsd:simpleType>
        <xsd:union memberTypes="dms:Text">
          <xsd:simpleType>
            <xsd:restriction base="dms:Choice">
              <xsd:enumeration value="Field Unit Workshop"/>
              <xsd:enumeration value="Youth Volunteer Training"/>
              <xsd:enumeration value="Capacity Development and Learning Facility"/>
              <xsd:enumeration value="Briefing Kit"/>
              <xsd:enumeration value="Learning Needs Assessment"/>
              <xsd:enumeration value="Learning management System (LMS)"/>
              <xsd:enumeration value="Language ProficiencY Exam (LPE)"/>
              <xsd:enumeration value="Regional Capacity Development Workshops"/>
            </xsd:restriction>
          </xsd:simpleType>
        </xsd:union>
      </xsd:simpleType>
    </xsd:element>
    <xsd:element name="Workshop_x0020_Logistics" ma:index="17" nillable="true" ma:displayName="Workshop Logistics" ma:default="Participants" ma:format="Dropdown" ma:internalName="Workshop_x0020_Logistics" ma:readOnly="false">
      <xsd:simpleType>
        <xsd:union memberTypes="dms:Text">
          <xsd:simpleType>
            <xsd:restriction base="dms:Choice">
              <xsd:enumeration value="Participants"/>
              <xsd:enumeration value="Invitation Letters"/>
              <xsd:enumeration value="Logistics Briefs"/>
              <xsd:enumeration value="Logistics memo"/>
              <xsd:enumeration value="Quotations"/>
              <xsd:enumeration value="Requisi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9fc42-eaa9-42e3-b2a0-e6e601f1d070">
      <Value>173</Value>
      <Value>78</Value>
      <Value>134</Value>
      <Value>42</Value>
    </TaxCatchAll>
    <Document_x0020_Status xmlns="857940d3-22fd-4316-95d0-a510f85d6929">Ready For Review</Document_x0020_Status>
    <kdc513a696bc476d86bab70bd5fe390c xmlns="857940d3-22fd-4316-95d0-a510f85d69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UNV</TermName>
          <TermId xmlns="http://schemas.microsoft.com/office/infopath/2007/PartnerControls">fb636366-6122-4348-aec4-897cee3a54d9</TermId>
        </TermInfo>
      </Terms>
    </kdc513a696bc476d86bab70bd5fe390c>
    <Date1 xmlns="857940d3-22fd-4316-95d0-a510f85d6929" xsi:nil="true"/>
    <Workshop_x0020_Logistics xmlns="f222cc46-42fd-4ed3-a104-e6afe081fbed">Participants</Workshop_x0020_Logistics>
    <Date_x0020_of_x0020_Workshop xmlns="f222cc46-42fd-4ed3-a104-e6afe081fbed">2017</Date_x0020_of_x0020_Workshop>
    <faef7e916d294c6a8f88fe0577f66892 xmlns="857940d3-22fd-4316-95d0-a510f85d69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Capacity Development</TermName>
          <TermId xmlns="http://schemas.microsoft.com/office/infopath/2007/PartnerControls">4d793ef6-71a8-4c41-95df-3dd229377494</TermId>
        </TermInfo>
      </Terms>
    </faef7e916d294c6a8f88fe0577f66892>
    <Document_x0020_Type xmlns="f222cc46-42fd-4ed3-a104-e6afe081fbed">Capacity Development and Learning Facility</Document_x0020_Type>
    <m2b74181ca17427e908c8af20fefc437 xmlns="857940d3-22fd-4316-95d0-a510f85d69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Document</TermName>
          <TermId xmlns="http://schemas.microsoft.com/office/infopath/2007/PartnerControls">88916665-e344-4ad0-bbaf-7c30cc96304e</TermId>
        </TermInfo>
      </Terms>
    </m2b74181ca17427e908c8af20fefc437>
    <h82a3a6d92174c10b142bfa885745020 xmlns="857940d3-22fd-4316-95d0-a510f85d69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Germany</TermName>
          <TermId xmlns="http://schemas.microsoft.com/office/infopath/2007/PartnerControls">9685b729-397c-4d2d-a612-26bc95cff376</TermId>
        </TermInfo>
      </Terms>
    </h82a3a6d92174c10b142bfa88574502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5729-42BF-4829-8A08-3268CBEAE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940d3-22fd-4316-95d0-a510f85d6929"/>
    <ds:schemaRef ds:uri="84f9fc42-eaa9-42e3-b2a0-e6e601f1d070"/>
    <ds:schemaRef ds:uri="f222cc46-42fd-4ed3-a104-e6afe081f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A572B-6A53-4720-8B85-6662EDC5E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3EF86-AE6D-40D6-834D-2D0DB1139BA2}">
  <ds:schemaRefs>
    <ds:schemaRef ds:uri="http://schemas.microsoft.com/office/2006/metadata/properties"/>
    <ds:schemaRef ds:uri="http://schemas.microsoft.com/office/infopath/2007/PartnerControls"/>
    <ds:schemaRef ds:uri="84f9fc42-eaa9-42e3-b2a0-e6e601f1d070"/>
    <ds:schemaRef ds:uri="857940d3-22fd-4316-95d0-a510f85d6929"/>
    <ds:schemaRef ds:uri="f222cc46-42fd-4ed3-a104-e6afe081fbed"/>
  </ds:schemaRefs>
</ds:datastoreItem>
</file>

<file path=customXml/itemProps4.xml><?xml version="1.0" encoding="utf-8"?>
<ds:datastoreItem xmlns:ds="http://schemas.openxmlformats.org/officeDocument/2006/customXml" ds:itemID="{516B9B32-69D0-4B37-9265-53FFA500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UNV Capacity Development Facility_2017</vt:lpstr>
    </vt:vector>
  </TitlesOfParts>
  <Company>United Nations Volunteers (UNV) programme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 Capacity Development Facility_2017</dc:title>
  <dc:subject/>
  <dc:creator>Marzia Baldassari</dc:creator>
  <cp:keywords/>
  <dc:description/>
  <cp:lastModifiedBy>Marzia Baldassari</cp:lastModifiedBy>
  <cp:revision>4</cp:revision>
  <cp:lastPrinted>2018-03-07T14:32:00Z</cp:lastPrinted>
  <dcterms:created xsi:type="dcterms:W3CDTF">2018-03-08T08:41:00Z</dcterms:created>
  <dcterms:modified xsi:type="dcterms:W3CDTF">2018-03-08T09:07:00Z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0x0101008B91C8780EDC3A4FBF2CB82EBD865B8E00347C4D6828E3524293877E3241B6C31D</vt:lpwstr>
  </property>
  <property fmtid="{D5CDD505-2E9C-101B-9397-08002B2CF9AE}" pid="3" name="_dlc_DocIdItemGuid">
    <vt:lpwstr>2edd5cc7-86e8-4f89-b6e1-34a295a012f8</vt:lpwstr>
  </property>
  <property fmtid="{D5CDD505-2E9C-101B-9397-08002B2CF9AE}" pid="4" name="Document Category">
    <vt:lpwstr>134;#Strategy Document|88916665-e344-4ad0-bbaf-7c30cc96304e</vt:lpwstr>
  </property>
  <property fmtid="{D5CDD505-2E9C-101B-9397-08002B2CF9AE}" pid="5" name="Knowledge Subjects">
    <vt:lpwstr>173;#Capacity Development|4d793ef6-71a8-4c41-95df-3dd229377494</vt:lpwstr>
  </property>
  <property fmtid="{D5CDD505-2E9C-101B-9397-08002B2CF9AE}" pid="6" name="Country Name">
    <vt:lpwstr>78;#Germany|9685b729-397c-4d2d-a612-26bc95cff376</vt:lpwstr>
  </property>
  <property fmtid="{D5CDD505-2E9C-101B-9397-08002B2CF9AE}" pid="7" name="Partner UN Entities">
    <vt:lpwstr>42;#UNV|fb636366-6122-4348-aec4-897cee3a54d9</vt:lpwstr>
  </property>
</Properties>
</file>